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F316" w14:textId="19EDC0C7" w:rsidR="003307B5" w:rsidRPr="00E209C8" w:rsidRDefault="00E209C8">
      <w:pPr>
        <w:pStyle w:val="BodyText"/>
        <w:rPr>
          <w:color w:val="000000" w:themeColor="text1"/>
          <w:sz w:val="20"/>
        </w:rPr>
      </w:pPr>
      <w:r w:rsidRPr="00E209C8">
        <w:rPr>
          <w:noProof/>
          <w:color w:val="000000" w:themeColor="text1"/>
          <w:sz w:val="20"/>
        </w:rPr>
        <w:drawing>
          <wp:inline distT="0" distB="0" distL="0" distR="0" wp14:anchorId="0254F809" wp14:editId="6FDE0035">
            <wp:extent cx="2428875" cy="50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8579" cy="511375"/>
                    </a:xfrm>
                    <a:prstGeom prst="rect">
                      <a:avLst/>
                    </a:prstGeom>
                    <a:noFill/>
                    <a:ln>
                      <a:noFill/>
                    </a:ln>
                  </pic:spPr>
                </pic:pic>
              </a:graphicData>
            </a:graphic>
          </wp:inline>
        </w:drawing>
      </w:r>
    </w:p>
    <w:p w14:paraId="7E229943" w14:textId="77777777" w:rsidR="003307B5" w:rsidRPr="00E209C8" w:rsidRDefault="003307B5">
      <w:pPr>
        <w:pStyle w:val="BodyText"/>
        <w:rPr>
          <w:color w:val="000000" w:themeColor="text1"/>
          <w:sz w:val="20"/>
        </w:rPr>
      </w:pPr>
    </w:p>
    <w:p w14:paraId="105E8C5D" w14:textId="77777777" w:rsidR="003307B5" w:rsidRPr="00E209C8" w:rsidRDefault="003307B5">
      <w:pPr>
        <w:pStyle w:val="BodyText"/>
        <w:rPr>
          <w:color w:val="000000" w:themeColor="text1"/>
          <w:sz w:val="20"/>
        </w:rPr>
      </w:pPr>
    </w:p>
    <w:p w14:paraId="163B8A5A" w14:textId="77777777" w:rsidR="003307B5" w:rsidRPr="00E209C8" w:rsidRDefault="003307B5">
      <w:pPr>
        <w:pStyle w:val="BodyText"/>
        <w:rPr>
          <w:color w:val="000000" w:themeColor="text1"/>
          <w:sz w:val="20"/>
        </w:rPr>
      </w:pPr>
    </w:p>
    <w:p w14:paraId="3A32274C" w14:textId="77777777" w:rsidR="003307B5" w:rsidRPr="00E209C8" w:rsidRDefault="001670DB" w:rsidP="00E209C8">
      <w:pPr>
        <w:pStyle w:val="Title"/>
        <w:ind w:left="0"/>
        <w:rPr>
          <w:color w:val="000000" w:themeColor="text1"/>
        </w:rPr>
      </w:pPr>
      <w:bookmarkStart w:id="0" w:name="Appeals_and_Complaints_Procedure_for_App"/>
      <w:bookmarkEnd w:id="0"/>
      <w:r w:rsidRPr="00E209C8">
        <w:rPr>
          <w:color w:val="000000" w:themeColor="text1"/>
        </w:rPr>
        <w:t>Appeals</w:t>
      </w:r>
      <w:r w:rsidRPr="00E209C8">
        <w:rPr>
          <w:color w:val="000000" w:themeColor="text1"/>
          <w:spacing w:val="-5"/>
        </w:rPr>
        <w:t xml:space="preserve"> </w:t>
      </w:r>
      <w:r w:rsidRPr="00E209C8">
        <w:rPr>
          <w:color w:val="000000" w:themeColor="text1"/>
        </w:rPr>
        <w:t>and</w:t>
      </w:r>
      <w:r w:rsidRPr="00E209C8">
        <w:rPr>
          <w:color w:val="000000" w:themeColor="text1"/>
          <w:spacing w:val="-3"/>
        </w:rPr>
        <w:t xml:space="preserve"> </w:t>
      </w:r>
      <w:r w:rsidRPr="00E209C8">
        <w:rPr>
          <w:color w:val="000000" w:themeColor="text1"/>
        </w:rPr>
        <w:t>Complaints</w:t>
      </w:r>
      <w:r w:rsidRPr="00E209C8">
        <w:rPr>
          <w:color w:val="000000" w:themeColor="text1"/>
          <w:spacing w:val="-5"/>
        </w:rPr>
        <w:t xml:space="preserve"> </w:t>
      </w:r>
      <w:r w:rsidRPr="00E209C8">
        <w:rPr>
          <w:color w:val="000000" w:themeColor="text1"/>
        </w:rPr>
        <w:t>Procedure</w:t>
      </w:r>
      <w:r w:rsidRPr="00E209C8">
        <w:rPr>
          <w:color w:val="000000" w:themeColor="text1"/>
          <w:spacing w:val="-5"/>
        </w:rPr>
        <w:t xml:space="preserve"> </w:t>
      </w:r>
      <w:r w:rsidRPr="00E209C8">
        <w:rPr>
          <w:color w:val="000000" w:themeColor="text1"/>
        </w:rPr>
        <w:t>for</w:t>
      </w:r>
      <w:r w:rsidRPr="00E209C8">
        <w:rPr>
          <w:color w:val="000000" w:themeColor="text1"/>
          <w:spacing w:val="1"/>
        </w:rPr>
        <w:t xml:space="preserve"> </w:t>
      </w:r>
      <w:r w:rsidRPr="00E209C8">
        <w:rPr>
          <w:color w:val="000000" w:themeColor="text1"/>
        </w:rPr>
        <w:t>Applicants</w:t>
      </w:r>
    </w:p>
    <w:p w14:paraId="5DF7AC02" w14:textId="77777777" w:rsidR="003307B5" w:rsidRPr="00E209C8" w:rsidRDefault="003307B5">
      <w:pPr>
        <w:pStyle w:val="BodyText"/>
        <w:spacing w:before="6"/>
        <w:rPr>
          <w:b/>
          <w:color w:val="000000" w:themeColor="text1"/>
          <w:sz w:val="55"/>
        </w:rPr>
      </w:pPr>
    </w:p>
    <w:p w14:paraId="018EA830" w14:textId="77777777" w:rsidR="003307B5" w:rsidRPr="00E209C8" w:rsidRDefault="001670DB">
      <w:pPr>
        <w:pStyle w:val="Heading1"/>
        <w:spacing w:before="0"/>
        <w:rPr>
          <w:color w:val="000000" w:themeColor="text1"/>
        </w:rPr>
      </w:pPr>
      <w:bookmarkStart w:id="1" w:name="General_Principles"/>
      <w:bookmarkEnd w:id="1"/>
      <w:r w:rsidRPr="00E209C8">
        <w:rPr>
          <w:color w:val="000000" w:themeColor="text1"/>
        </w:rPr>
        <w:t>General</w:t>
      </w:r>
      <w:r w:rsidRPr="00E209C8">
        <w:rPr>
          <w:color w:val="000000" w:themeColor="text1"/>
          <w:spacing w:val="-8"/>
        </w:rPr>
        <w:t xml:space="preserve"> </w:t>
      </w:r>
      <w:r w:rsidRPr="00E209C8">
        <w:rPr>
          <w:color w:val="000000" w:themeColor="text1"/>
        </w:rPr>
        <w:t>Principles</w:t>
      </w:r>
    </w:p>
    <w:p w14:paraId="58D6FCA6" w14:textId="5A433B41" w:rsidR="003307B5" w:rsidRPr="00E209C8" w:rsidRDefault="00E209C8">
      <w:pPr>
        <w:pStyle w:val="BodyText"/>
        <w:spacing w:before="222"/>
        <w:ind w:left="1813" w:right="169"/>
        <w:rPr>
          <w:color w:val="000000" w:themeColor="text1"/>
        </w:rPr>
      </w:pPr>
      <w:r>
        <w:rPr>
          <w:color w:val="000000" w:themeColor="text1"/>
        </w:rPr>
        <w:t>We are</w:t>
      </w:r>
      <w:r w:rsidR="001670DB" w:rsidRPr="00E209C8">
        <w:rPr>
          <w:color w:val="000000" w:themeColor="text1"/>
        </w:rPr>
        <w:t xml:space="preserve"> committed to upholding the principles of fairness and</w:t>
      </w:r>
      <w:r w:rsidR="001670DB" w:rsidRPr="00E209C8">
        <w:rPr>
          <w:color w:val="000000" w:themeColor="text1"/>
          <w:spacing w:val="1"/>
        </w:rPr>
        <w:t xml:space="preserve"> </w:t>
      </w:r>
      <w:r w:rsidR="001670DB" w:rsidRPr="00E209C8">
        <w:rPr>
          <w:color w:val="000000" w:themeColor="text1"/>
        </w:rPr>
        <w:t>transparency. However, we acknowledge that</w:t>
      </w:r>
      <w:r w:rsidR="001670DB" w:rsidRPr="00E209C8">
        <w:rPr>
          <w:color w:val="000000" w:themeColor="text1"/>
          <w:spacing w:val="1"/>
        </w:rPr>
        <w:t xml:space="preserve"> </w:t>
      </w:r>
      <w:r w:rsidR="001670DB" w:rsidRPr="00E209C8">
        <w:rPr>
          <w:color w:val="000000" w:themeColor="text1"/>
        </w:rPr>
        <w:t>occasionally, applicants may have reason to question or express an opinion</w:t>
      </w:r>
      <w:r>
        <w:rPr>
          <w:color w:val="000000" w:themeColor="text1"/>
        </w:rPr>
        <w:t xml:space="preserve">. The purpose of the appeals and complaints procedure is to ensure that every learner who is not satisfied has the right to appeal. </w:t>
      </w:r>
    </w:p>
    <w:p w14:paraId="4AA74386" w14:textId="77777777" w:rsidR="003307B5" w:rsidRPr="00E209C8" w:rsidRDefault="003307B5">
      <w:pPr>
        <w:pStyle w:val="BodyText"/>
        <w:rPr>
          <w:color w:val="000000" w:themeColor="text1"/>
          <w:sz w:val="19"/>
        </w:rPr>
      </w:pPr>
    </w:p>
    <w:p w14:paraId="0DD63B1B" w14:textId="2DB51EA3" w:rsidR="003307B5" w:rsidRPr="00E209C8" w:rsidRDefault="001670DB">
      <w:pPr>
        <w:pStyle w:val="BodyText"/>
        <w:ind w:left="1813" w:right="169"/>
        <w:rPr>
          <w:color w:val="000000" w:themeColor="text1"/>
        </w:rPr>
      </w:pPr>
      <w:r w:rsidRPr="00E209C8">
        <w:rPr>
          <w:color w:val="000000" w:themeColor="text1"/>
        </w:rPr>
        <w:t xml:space="preserve">As such, </w:t>
      </w:r>
      <w:r w:rsidR="00E209C8">
        <w:rPr>
          <w:color w:val="000000" w:themeColor="text1"/>
        </w:rPr>
        <w:t>we</w:t>
      </w:r>
      <w:r w:rsidRPr="00E209C8">
        <w:rPr>
          <w:color w:val="000000" w:themeColor="text1"/>
        </w:rPr>
        <w:t xml:space="preserve"> ai</w:t>
      </w:r>
      <w:r w:rsidR="00E209C8">
        <w:rPr>
          <w:color w:val="000000" w:themeColor="text1"/>
        </w:rPr>
        <w:t>m</w:t>
      </w:r>
      <w:r w:rsidRPr="00E209C8">
        <w:rPr>
          <w:color w:val="000000" w:themeColor="text1"/>
        </w:rPr>
        <w:t xml:space="preserve"> to operate a fair and transparent Admissions Appeals and</w:t>
      </w:r>
      <w:r w:rsidR="00E209C8">
        <w:rPr>
          <w:color w:val="000000" w:themeColor="text1"/>
        </w:rPr>
        <w:t xml:space="preserve"> </w:t>
      </w:r>
      <w:r w:rsidRPr="00E209C8">
        <w:rPr>
          <w:color w:val="000000" w:themeColor="text1"/>
        </w:rPr>
        <w:t>Complaints procedure</w:t>
      </w:r>
      <w:r w:rsidRPr="00E209C8">
        <w:rPr>
          <w:color w:val="000000" w:themeColor="text1"/>
          <w:spacing w:val="-2"/>
        </w:rPr>
        <w:t xml:space="preserve"> </w:t>
      </w:r>
      <w:r w:rsidRPr="00E209C8">
        <w:rPr>
          <w:color w:val="000000" w:themeColor="text1"/>
        </w:rPr>
        <w:t>which:</w:t>
      </w:r>
    </w:p>
    <w:p w14:paraId="6EA642F6" w14:textId="77777777" w:rsidR="003307B5" w:rsidRPr="00E209C8" w:rsidRDefault="003307B5">
      <w:pPr>
        <w:pStyle w:val="BodyText"/>
        <w:spacing w:before="2"/>
        <w:rPr>
          <w:color w:val="000000" w:themeColor="text1"/>
          <w:sz w:val="19"/>
        </w:rPr>
      </w:pPr>
    </w:p>
    <w:p w14:paraId="7B63D47F" w14:textId="77777777" w:rsidR="003307B5" w:rsidRPr="00E209C8" w:rsidRDefault="001670DB">
      <w:pPr>
        <w:pStyle w:val="ListParagraph"/>
        <w:numPr>
          <w:ilvl w:val="0"/>
          <w:numId w:val="3"/>
        </w:numPr>
        <w:tabs>
          <w:tab w:val="left" w:pos="2381"/>
        </w:tabs>
        <w:spacing w:line="268" w:lineRule="exact"/>
        <w:rPr>
          <w:color w:val="000000" w:themeColor="text1"/>
        </w:rPr>
      </w:pPr>
      <w:r w:rsidRPr="00E209C8">
        <w:rPr>
          <w:color w:val="000000" w:themeColor="text1"/>
        </w:rPr>
        <w:t>encourages</w:t>
      </w:r>
      <w:r w:rsidRPr="00E209C8">
        <w:rPr>
          <w:color w:val="000000" w:themeColor="text1"/>
          <w:spacing w:val="-5"/>
        </w:rPr>
        <w:t xml:space="preserve"> </w:t>
      </w:r>
      <w:r w:rsidRPr="00E209C8">
        <w:rPr>
          <w:color w:val="000000" w:themeColor="text1"/>
        </w:rPr>
        <w:t>informal</w:t>
      </w:r>
      <w:r w:rsidRPr="00E209C8">
        <w:rPr>
          <w:color w:val="000000" w:themeColor="text1"/>
          <w:spacing w:val="-6"/>
        </w:rPr>
        <w:t xml:space="preserve"> </w:t>
      </w:r>
      <w:proofErr w:type="gramStart"/>
      <w:r w:rsidRPr="00E209C8">
        <w:rPr>
          <w:color w:val="000000" w:themeColor="text1"/>
        </w:rPr>
        <w:t>resolution;</w:t>
      </w:r>
      <w:proofErr w:type="gramEnd"/>
    </w:p>
    <w:p w14:paraId="3FDBF32A" w14:textId="77777777" w:rsidR="003307B5" w:rsidRPr="00E209C8" w:rsidRDefault="001670DB">
      <w:pPr>
        <w:pStyle w:val="ListParagraph"/>
        <w:numPr>
          <w:ilvl w:val="0"/>
          <w:numId w:val="3"/>
        </w:numPr>
        <w:tabs>
          <w:tab w:val="left" w:pos="2381"/>
        </w:tabs>
        <w:spacing w:line="268" w:lineRule="exact"/>
        <w:rPr>
          <w:color w:val="000000" w:themeColor="text1"/>
        </w:rPr>
      </w:pPr>
      <w:r w:rsidRPr="00E209C8">
        <w:rPr>
          <w:color w:val="000000" w:themeColor="text1"/>
        </w:rPr>
        <w:t>does</w:t>
      </w:r>
      <w:r w:rsidRPr="00E209C8">
        <w:rPr>
          <w:color w:val="000000" w:themeColor="text1"/>
          <w:spacing w:val="-2"/>
        </w:rPr>
        <w:t xml:space="preserve"> </w:t>
      </w:r>
      <w:r w:rsidRPr="00E209C8">
        <w:rPr>
          <w:color w:val="000000" w:themeColor="text1"/>
        </w:rPr>
        <w:t>not</w:t>
      </w:r>
      <w:r w:rsidRPr="00E209C8">
        <w:rPr>
          <w:color w:val="000000" w:themeColor="text1"/>
          <w:spacing w:val="-3"/>
        </w:rPr>
        <w:t xml:space="preserve"> </w:t>
      </w:r>
      <w:r w:rsidRPr="00E209C8">
        <w:rPr>
          <w:color w:val="000000" w:themeColor="text1"/>
        </w:rPr>
        <w:t>disadvantage</w:t>
      </w:r>
      <w:r w:rsidRPr="00E209C8">
        <w:rPr>
          <w:color w:val="000000" w:themeColor="text1"/>
          <w:spacing w:val="-5"/>
        </w:rPr>
        <w:t xml:space="preserve"> </w:t>
      </w:r>
      <w:r w:rsidRPr="00E209C8">
        <w:rPr>
          <w:color w:val="000000" w:themeColor="text1"/>
        </w:rPr>
        <w:t>applicants.</w:t>
      </w:r>
    </w:p>
    <w:p w14:paraId="740C62CE" w14:textId="77777777" w:rsidR="003307B5" w:rsidRPr="00E209C8" w:rsidRDefault="001670DB">
      <w:pPr>
        <w:pStyle w:val="BodyText"/>
        <w:spacing w:before="219"/>
        <w:ind w:left="1814" w:right="289"/>
        <w:rPr>
          <w:color w:val="000000" w:themeColor="text1"/>
        </w:rPr>
      </w:pPr>
      <w:r w:rsidRPr="00E209C8">
        <w:rPr>
          <w:color w:val="000000" w:themeColor="text1"/>
        </w:rPr>
        <w:t>Appeals and complaints should be made directly by the applicant. Due to Data</w:t>
      </w:r>
      <w:r w:rsidRPr="00E209C8">
        <w:rPr>
          <w:color w:val="000000" w:themeColor="text1"/>
          <w:spacing w:val="1"/>
        </w:rPr>
        <w:t xml:space="preserve"> </w:t>
      </w:r>
      <w:r w:rsidRPr="00E209C8">
        <w:rPr>
          <w:color w:val="000000" w:themeColor="text1"/>
        </w:rPr>
        <w:t xml:space="preserve">Protection </w:t>
      </w:r>
      <w:proofErr w:type="gramStart"/>
      <w:r w:rsidRPr="00E209C8">
        <w:rPr>
          <w:color w:val="000000" w:themeColor="text1"/>
        </w:rPr>
        <w:t>legislation</w:t>
      </w:r>
      <w:proofErr w:type="gramEnd"/>
      <w:r w:rsidRPr="00E209C8">
        <w:rPr>
          <w:color w:val="000000" w:themeColor="text1"/>
        </w:rPr>
        <w:t xml:space="preserve"> we are only able to consider appeals and complaints made by</w:t>
      </w:r>
      <w:r w:rsidRPr="00E209C8">
        <w:rPr>
          <w:color w:val="000000" w:themeColor="text1"/>
          <w:spacing w:val="1"/>
        </w:rPr>
        <w:t xml:space="preserve"> </w:t>
      </w:r>
      <w:r w:rsidRPr="00E209C8">
        <w:rPr>
          <w:color w:val="000000" w:themeColor="text1"/>
        </w:rPr>
        <w:t>third parties if an applicant has provided written authorisation, including the name and</w:t>
      </w:r>
      <w:r w:rsidRPr="00E209C8">
        <w:rPr>
          <w:color w:val="000000" w:themeColor="text1"/>
          <w:spacing w:val="-59"/>
        </w:rPr>
        <w:t xml:space="preserve"> </w:t>
      </w:r>
      <w:r w:rsidRPr="00E209C8">
        <w:rPr>
          <w:color w:val="000000" w:themeColor="text1"/>
        </w:rPr>
        <w:t>contact</w:t>
      </w:r>
      <w:r w:rsidRPr="00E209C8">
        <w:rPr>
          <w:color w:val="000000" w:themeColor="text1"/>
          <w:spacing w:val="-1"/>
        </w:rPr>
        <w:t xml:space="preserve"> </w:t>
      </w:r>
      <w:r w:rsidRPr="00E209C8">
        <w:rPr>
          <w:color w:val="000000" w:themeColor="text1"/>
        </w:rPr>
        <w:t>details</w:t>
      </w:r>
      <w:r w:rsidRPr="00E209C8">
        <w:rPr>
          <w:color w:val="000000" w:themeColor="text1"/>
          <w:spacing w:val="1"/>
        </w:rPr>
        <w:t xml:space="preserve"> </w:t>
      </w:r>
      <w:r w:rsidRPr="00E209C8">
        <w:rPr>
          <w:color w:val="000000" w:themeColor="text1"/>
        </w:rPr>
        <w:t>of</w:t>
      </w:r>
      <w:r w:rsidRPr="00E209C8">
        <w:rPr>
          <w:color w:val="000000" w:themeColor="text1"/>
          <w:spacing w:val="2"/>
        </w:rPr>
        <w:t xml:space="preserve"> </w:t>
      </w:r>
      <w:r w:rsidRPr="00E209C8">
        <w:rPr>
          <w:color w:val="000000" w:themeColor="text1"/>
        </w:rPr>
        <w:t>the</w:t>
      </w:r>
      <w:r w:rsidRPr="00E209C8">
        <w:rPr>
          <w:color w:val="000000" w:themeColor="text1"/>
          <w:spacing w:val="-2"/>
        </w:rPr>
        <w:t xml:space="preserve"> </w:t>
      </w:r>
      <w:r w:rsidRPr="00E209C8">
        <w:rPr>
          <w:color w:val="000000" w:themeColor="text1"/>
        </w:rPr>
        <w:t>relevant</w:t>
      </w:r>
      <w:r w:rsidRPr="00E209C8">
        <w:rPr>
          <w:color w:val="000000" w:themeColor="text1"/>
          <w:spacing w:val="1"/>
        </w:rPr>
        <w:t xml:space="preserve"> </w:t>
      </w:r>
      <w:r w:rsidRPr="00E209C8">
        <w:rPr>
          <w:color w:val="000000" w:themeColor="text1"/>
        </w:rPr>
        <w:t>third party.</w:t>
      </w:r>
    </w:p>
    <w:p w14:paraId="58EF9736" w14:textId="79A9E458" w:rsidR="003307B5" w:rsidRPr="00E209C8" w:rsidRDefault="003307B5">
      <w:pPr>
        <w:pStyle w:val="BodyText"/>
        <w:spacing w:before="1"/>
        <w:ind w:left="1814" w:right="229"/>
        <w:rPr>
          <w:color w:val="000000" w:themeColor="text1"/>
        </w:rPr>
      </w:pPr>
    </w:p>
    <w:p w14:paraId="7A88C6AF" w14:textId="77777777" w:rsidR="003307B5" w:rsidRPr="00E209C8" w:rsidRDefault="003307B5">
      <w:pPr>
        <w:pStyle w:val="BodyText"/>
        <w:rPr>
          <w:color w:val="000000" w:themeColor="text1"/>
          <w:sz w:val="20"/>
        </w:rPr>
      </w:pPr>
    </w:p>
    <w:p w14:paraId="6C3B2022" w14:textId="77777777" w:rsidR="003307B5" w:rsidRPr="00E209C8" w:rsidRDefault="003307B5">
      <w:pPr>
        <w:pStyle w:val="BodyText"/>
        <w:spacing w:before="11"/>
        <w:rPr>
          <w:color w:val="000000" w:themeColor="text1"/>
          <w:sz w:val="23"/>
        </w:rPr>
      </w:pPr>
    </w:p>
    <w:p w14:paraId="334C9C3B" w14:textId="77777777" w:rsidR="003307B5" w:rsidRPr="00E209C8" w:rsidRDefault="003307B5">
      <w:pPr>
        <w:rPr>
          <w:color w:val="000000" w:themeColor="text1"/>
          <w:sz w:val="23"/>
        </w:rPr>
        <w:sectPr w:rsidR="003307B5" w:rsidRPr="00E209C8">
          <w:footerReference w:type="even" r:id="rId8"/>
          <w:footerReference w:type="default" r:id="rId9"/>
          <w:type w:val="continuous"/>
          <w:pgSz w:w="11900" w:h="16850"/>
          <w:pgMar w:top="940" w:right="720" w:bottom="1100" w:left="740" w:header="0" w:footer="913" w:gutter="0"/>
          <w:pgNumType w:start="1"/>
          <w:cols w:space="720"/>
        </w:sectPr>
      </w:pPr>
    </w:p>
    <w:p w14:paraId="1D126238" w14:textId="77777777" w:rsidR="003307B5" w:rsidRPr="00E209C8" w:rsidRDefault="001670DB">
      <w:pPr>
        <w:pStyle w:val="Heading1"/>
        <w:spacing w:before="91"/>
        <w:rPr>
          <w:color w:val="000000" w:themeColor="text1"/>
        </w:rPr>
      </w:pPr>
      <w:bookmarkStart w:id="2" w:name="Definitions"/>
      <w:bookmarkEnd w:id="2"/>
      <w:r w:rsidRPr="00E209C8">
        <w:rPr>
          <w:color w:val="000000" w:themeColor="text1"/>
        </w:rPr>
        <w:t>Definitions</w:t>
      </w:r>
    </w:p>
    <w:p w14:paraId="654ECF90" w14:textId="77777777" w:rsidR="003307B5" w:rsidRPr="00E209C8" w:rsidRDefault="001670DB">
      <w:pPr>
        <w:rPr>
          <w:b/>
          <w:color w:val="000000" w:themeColor="text1"/>
          <w:sz w:val="24"/>
        </w:rPr>
      </w:pPr>
      <w:r w:rsidRPr="00E209C8">
        <w:rPr>
          <w:color w:val="000000" w:themeColor="text1"/>
        </w:rPr>
        <w:br w:type="column"/>
      </w:r>
    </w:p>
    <w:p w14:paraId="1B7DC39F" w14:textId="77777777" w:rsidR="003307B5" w:rsidRPr="00E209C8" w:rsidRDefault="003307B5">
      <w:pPr>
        <w:pStyle w:val="BodyText"/>
        <w:rPr>
          <w:b/>
          <w:color w:val="000000" w:themeColor="text1"/>
          <w:sz w:val="31"/>
        </w:rPr>
      </w:pPr>
    </w:p>
    <w:p w14:paraId="42C66B5A" w14:textId="42FA3818" w:rsidR="003307B5" w:rsidRPr="00E209C8" w:rsidRDefault="001670DB">
      <w:pPr>
        <w:pStyle w:val="BodyText"/>
        <w:spacing w:line="242" w:lineRule="auto"/>
        <w:ind w:left="112" w:right="168"/>
        <w:rPr>
          <w:color w:val="000000" w:themeColor="text1"/>
        </w:rPr>
      </w:pPr>
      <w:r w:rsidRPr="00E209C8">
        <w:rPr>
          <w:color w:val="000000" w:themeColor="text1"/>
        </w:rPr>
        <w:t xml:space="preserve">A </w:t>
      </w:r>
      <w:r w:rsidRPr="00E209C8">
        <w:rPr>
          <w:b/>
          <w:color w:val="000000" w:themeColor="text1"/>
        </w:rPr>
        <w:t xml:space="preserve">request for feedback </w:t>
      </w:r>
      <w:r w:rsidRPr="00E209C8">
        <w:rPr>
          <w:color w:val="000000" w:themeColor="text1"/>
        </w:rPr>
        <w:t>is an informal request for further information or clarification</w:t>
      </w:r>
      <w:r w:rsidRPr="00E209C8">
        <w:rPr>
          <w:color w:val="000000" w:themeColor="text1"/>
          <w:spacing w:val="1"/>
        </w:rPr>
        <w:t xml:space="preserve"> </w:t>
      </w:r>
      <w:r w:rsidRPr="00E209C8">
        <w:rPr>
          <w:color w:val="000000" w:themeColor="text1"/>
        </w:rPr>
        <w:t xml:space="preserve">regarding </w:t>
      </w:r>
      <w:r w:rsidR="00E209C8">
        <w:rPr>
          <w:color w:val="000000" w:themeColor="text1"/>
        </w:rPr>
        <w:t>the course</w:t>
      </w:r>
      <w:r w:rsidRPr="00E209C8">
        <w:rPr>
          <w:color w:val="000000" w:themeColor="text1"/>
        </w:rPr>
        <w:t>.</w:t>
      </w:r>
      <w:r w:rsidRPr="00E209C8">
        <w:rPr>
          <w:color w:val="000000" w:themeColor="text1"/>
          <w:spacing w:val="-3"/>
        </w:rPr>
        <w:t xml:space="preserve"> </w:t>
      </w:r>
      <w:r w:rsidRPr="00E209C8">
        <w:rPr>
          <w:color w:val="000000" w:themeColor="text1"/>
        </w:rPr>
        <w:t>You</w:t>
      </w:r>
      <w:r w:rsidRPr="00E209C8">
        <w:rPr>
          <w:color w:val="000000" w:themeColor="text1"/>
          <w:spacing w:val="-4"/>
        </w:rPr>
        <w:t xml:space="preserve"> </w:t>
      </w:r>
      <w:r w:rsidRPr="00E209C8">
        <w:rPr>
          <w:color w:val="000000" w:themeColor="text1"/>
        </w:rPr>
        <w:t>should</w:t>
      </w:r>
      <w:r w:rsidRPr="00E209C8">
        <w:rPr>
          <w:color w:val="000000" w:themeColor="text1"/>
          <w:spacing w:val="-2"/>
        </w:rPr>
        <w:t xml:space="preserve"> </w:t>
      </w:r>
      <w:r w:rsidRPr="00E209C8">
        <w:rPr>
          <w:color w:val="000000" w:themeColor="text1"/>
        </w:rPr>
        <w:t>also</w:t>
      </w:r>
      <w:r w:rsidRPr="00E209C8">
        <w:rPr>
          <w:color w:val="000000" w:themeColor="text1"/>
          <w:spacing w:val="-2"/>
        </w:rPr>
        <w:t xml:space="preserve"> </w:t>
      </w:r>
      <w:r w:rsidRPr="00E209C8">
        <w:rPr>
          <w:color w:val="000000" w:themeColor="text1"/>
        </w:rPr>
        <w:t>use</w:t>
      </w:r>
      <w:r w:rsidRPr="00E209C8">
        <w:rPr>
          <w:color w:val="000000" w:themeColor="text1"/>
          <w:spacing w:val="-4"/>
        </w:rPr>
        <w:t xml:space="preserve"> </w:t>
      </w:r>
      <w:r w:rsidRPr="00E209C8">
        <w:rPr>
          <w:color w:val="000000" w:themeColor="text1"/>
        </w:rPr>
        <w:t>this</w:t>
      </w:r>
      <w:r w:rsidRPr="00E209C8">
        <w:rPr>
          <w:color w:val="000000" w:themeColor="text1"/>
          <w:spacing w:val="-5"/>
        </w:rPr>
        <w:t xml:space="preserve"> </w:t>
      </w:r>
      <w:r w:rsidRPr="00E209C8">
        <w:rPr>
          <w:color w:val="000000" w:themeColor="text1"/>
        </w:rPr>
        <w:t>route</w:t>
      </w:r>
      <w:r w:rsidRPr="00E209C8">
        <w:rPr>
          <w:color w:val="000000" w:themeColor="text1"/>
          <w:spacing w:val="-4"/>
        </w:rPr>
        <w:t xml:space="preserve"> </w:t>
      </w:r>
      <w:r w:rsidRPr="00E209C8">
        <w:rPr>
          <w:color w:val="000000" w:themeColor="text1"/>
        </w:rPr>
        <w:t>if you</w:t>
      </w:r>
      <w:r w:rsidRPr="00E209C8">
        <w:rPr>
          <w:color w:val="000000" w:themeColor="text1"/>
          <w:spacing w:val="-2"/>
        </w:rPr>
        <w:t xml:space="preserve"> </w:t>
      </w:r>
      <w:proofErr w:type="gramStart"/>
      <w:r w:rsidRPr="00E209C8">
        <w:rPr>
          <w:color w:val="000000" w:themeColor="text1"/>
        </w:rPr>
        <w:t>believe</w:t>
      </w:r>
      <w:r w:rsidR="00A0795C">
        <w:rPr>
          <w:color w:val="000000" w:themeColor="text1"/>
        </w:rPr>
        <w:t xml:space="preserve"> </w:t>
      </w:r>
      <w:r w:rsidRPr="00E209C8">
        <w:rPr>
          <w:color w:val="000000" w:themeColor="text1"/>
          <w:spacing w:val="-58"/>
        </w:rPr>
        <w:t xml:space="preserve"> </w:t>
      </w:r>
      <w:r w:rsidRPr="00E209C8">
        <w:rPr>
          <w:color w:val="000000" w:themeColor="text1"/>
        </w:rPr>
        <w:t>that</w:t>
      </w:r>
      <w:proofErr w:type="gramEnd"/>
      <w:r w:rsidRPr="00E209C8">
        <w:rPr>
          <w:color w:val="000000" w:themeColor="text1"/>
          <w:spacing w:val="-4"/>
        </w:rPr>
        <w:t xml:space="preserve"> </w:t>
      </w:r>
      <w:r w:rsidRPr="00E209C8">
        <w:rPr>
          <w:color w:val="000000" w:themeColor="text1"/>
        </w:rPr>
        <w:t>an</w:t>
      </w:r>
      <w:r w:rsidRPr="00E209C8">
        <w:rPr>
          <w:color w:val="000000" w:themeColor="text1"/>
          <w:spacing w:val="-2"/>
        </w:rPr>
        <w:t xml:space="preserve"> </w:t>
      </w:r>
      <w:r w:rsidRPr="00E209C8">
        <w:rPr>
          <w:color w:val="000000" w:themeColor="text1"/>
        </w:rPr>
        <w:t>administrative</w:t>
      </w:r>
      <w:r w:rsidRPr="00E209C8">
        <w:rPr>
          <w:color w:val="000000" w:themeColor="text1"/>
          <w:spacing w:val="-2"/>
        </w:rPr>
        <w:t xml:space="preserve"> </w:t>
      </w:r>
      <w:r w:rsidRPr="00E209C8">
        <w:rPr>
          <w:color w:val="000000" w:themeColor="text1"/>
        </w:rPr>
        <w:t>error</w:t>
      </w:r>
      <w:r w:rsidRPr="00E209C8">
        <w:rPr>
          <w:color w:val="000000" w:themeColor="text1"/>
          <w:spacing w:val="-3"/>
        </w:rPr>
        <w:t xml:space="preserve"> </w:t>
      </w:r>
      <w:r w:rsidRPr="00E209C8">
        <w:rPr>
          <w:color w:val="000000" w:themeColor="text1"/>
        </w:rPr>
        <w:t>may</w:t>
      </w:r>
      <w:r w:rsidRPr="00E209C8">
        <w:rPr>
          <w:color w:val="000000" w:themeColor="text1"/>
          <w:spacing w:val="-4"/>
        </w:rPr>
        <w:t xml:space="preserve"> </w:t>
      </w:r>
      <w:r w:rsidRPr="00E209C8">
        <w:rPr>
          <w:color w:val="000000" w:themeColor="text1"/>
        </w:rPr>
        <w:t>have</w:t>
      </w:r>
      <w:r w:rsidRPr="00E209C8">
        <w:rPr>
          <w:color w:val="000000" w:themeColor="text1"/>
          <w:spacing w:val="-3"/>
        </w:rPr>
        <w:t xml:space="preserve"> </w:t>
      </w:r>
      <w:r w:rsidRPr="00E209C8">
        <w:rPr>
          <w:color w:val="000000" w:themeColor="text1"/>
        </w:rPr>
        <w:t>occurred</w:t>
      </w:r>
      <w:r w:rsidRPr="00E209C8">
        <w:rPr>
          <w:color w:val="000000" w:themeColor="text1"/>
          <w:spacing w:val="-4"/>
        </w:rPr>
        <w:t xml:space="preserve"> </w:t>
      </w:r>
      <w:r w:rsidRPr="00E209C8">
        <w:rPr>
          <w:color w:val="000000" w:themeColor="text1"/>
        </w:rPr>
        <w:t>in</w:t>
      </w:r>
      <w:r w:rsidRPr="00E209C8">
        <w:rPr>
          <w:color w:val="000000" w:themeColor="text1"/>
          <w:spacing w:val="-4"/>
        </w:rPr>
        <w:t xml:space="preserve"> </w:t>
      </w:r>
      <w:r w:rsidRPr="00E209C8">
        <w:rPr>
          <w:color w:val="000000" w:themeColor="text1"/>
        </w:rPr>
        <w:t>the</w:t>
      </w:r>
      <w:r w:rsidRPr="00E209C8">
        <w:rPr>
          <w:color w:val="000000" w:themeColor="text1"/>
          <w:spacing w:val="-2"/>
        </w:rPr>
        <w:t xml:space="preserve"> </w:t>
      </w:r>
      <w:r w:rsidRPr="00E209C8">
        <w:rPr>
          <w:color w:val="000000" w:themeColor="text1"/>
        </w:rPr>
        <w:t>handling</w:t>
      </w:r>
      <w:r w:rsidRPr="00E209C8">
        <w:rPr>
          <w:color w:val="000000" w:themeColor="text1"/>
          <w:spacing w:val="-2"/>
        </w:rPr>
        <w:t xml:space="preserve"> </w:t>
      </w:r>
      <w:r w:rsidRPr="00E209C8">
        <w:rPr>
          <w:color w:val="000000" w:themeColor="text1"/>
        </w:rPr>
        <w:t>of</w:t>
      </w:r>
      <w:r w:rsidRPr="00E209C8">
        <w:rPr>
          <w:color w:val="000000" w:themeColor="text1"/>
          <w:spacing w:val="-1"/>
        </w:rPr>
        <w:t xml:space="preserve"> </w:t>
      </w:r>
      <w:r w:rsidRPr="00E209C8">
        <w:rPr>
          <w:color w:val="000000" w:themeColor="text1"/>
        </w:rPr>
        <w:t>your application.</w:t>
      </w:r>
    </w:p>
    <w:p w14:paraId="51112533" w14:textId="75205708" w:rsidR="003307B5" w:rsidRPr="00E209C8" w:rsidRDefault="001670DB">
      <w:pPr>
        <w:pStyle w:val="BodyText"/>
        <w:spacing w:before="213" w:line="242" w:lineRule="auto"/>
        <w:ind w:left="111" w:right="168"/>
        <w:rPr>
          <w:color w:val="000000" w:themeColor="text1"/>
        </w:rPr>
      </w:pPr>
      <w:r w:rsidRPr="00E209C8">
        <w:rPr>
          <w:color w:val="000000" w:themeColor="text1"/>
        </w:rPr>
        <w:t xml:space="preserve">An </w:t>
      </w:r>
      <w:r w:rsidRPr="00E209C8">
        <w:rPr>
          <w:b/>
          <w:color w:val="000000" w:themeColor="text1"/>
        </w:rPr>
        <w:t xml:space="preserve">appeal </w:t>
      </w:r>
      <w:r w:rsidRPr="00E209C8">
        <w:rPr>
          <w:color w:val="000000" w:themeColor="text1"/>
        </w:rPr>
        <w:t>is a request for a formal review of a specific decision</w:t>
      </w:r>
      <w:r w:rsidR="00E209C8">
        <w:rPr>
          <w:color w:val="000000" w:themeColor="text1"/>
        </w:rPr>
        <w:t xml:space="preserve"> for example, the results of the automated quizzes contained within the course itself.</w:t>
      </w:r>
    </w:p>
    <w:p w14:paraId="3E81F0F4" w14:textId="77777777" w:rsidR="003307B5" w:rsidRPr="00E209C8" w:rsidRDefault="003307B5">
      <w:pPr>
        <w:pStyle w:val="BodyText"/>
        <w:spacing w:before="3"/>
        <w:rPr>
          <w:color w:val="000000" w:themeColor="text1"/>
          <w:sz w:val="19"/>
        </w:rPr>
      </w:pPr>
    </w:p>
    <w:p w14:paraId="1A059769" w14:textId="77777777" w:rsidR="003307B5" w:rsidRPr="00E209C8" w:rsidRDefault="001670DB">
      <w:pPr>
        <w:pStyle w:val="BodyText"/>
        <w:ind w:left="112"/>
        <w:rPr>
          <w:color w:val="000000" w:themeColor="text1"/>
        </w:rPr>
      </w:pPr>
      <w:r w:rsidRPr="00E209C8">
        <w:rPr>
          <w:color w:val="000000" w:themeColor="text1"/>
        </w:rPr>
        <w:t>If</w:t>
      </w:r>
      <w:r w:rsidRPr="00E209C8">
        <w:rPr>
          <w:color w:val="000000" w:themeColor="text1"/>
          <w:spacing w:val="-1"/>
        </w:rPr>
        <w:t xml:space="preserve"> </w:t>
      </w:r>
      <w:r w:rsidRPr="00E209C8">
        <w:rPr>
          <w:color w:val="000000" w:themeColor="text1"/>
        </w:rPr>
        <w:t>an</w:t>
      </w:r>
      <w:r w:rsidRPr="00E209C8">
        <w:rPr>
          <w:color w:val="000000" w:themeColor="text1"/>
          <w:spacing w:val="-2"/>
        </w:rPr>
        <w:t xml:space="preserve"> </w:t>
      </w:r>
      <w:r w:rsidRPr="00E209C8">
        <w:rPr>
          <w:color w:val="000000" w:themeColor="text1"/>
        </w:rPr>
        <w:t>appeal</w:t>
      </w:r>
      <w:r w:rsidRPr="00E209C8">
        <w:rPr>
          <w:color w:val="000000" w:themeColor="text1"/>
          <w:spacing w:val="-2"/>
        </w:rPr>
        <w:t xml:space="preserve"> </w:t>
      </w:r>
      <w:r w:rsidRPr="00E209C8">
        <w:rPr>
          <w:color w:val="000000" w:themeColor="text1"/>
        </w:rPr>
        <w:t>is</w:t>
      </w:r>
      <w:r w:rsidRPr="00E209C8">
        <w:rPr>
          <w:color w:val="000000" w:themeColor="text1"/>
          <w:spacing w:val="-4"/>
        </w:rPr>
        <w:t xml:space="preserve"> </w:t>
      </w:r>
      <w:proofErr w:type="gramStart"/>
      <w:r w:rsidRPr="00E209C8">
        <w:rPr>
          <w:color w:val="000000" w:themeColor="text1"/>
        </w:rPr>
        <w:t>successful</w:t>
      </w:r>
      <w:proofErr w:type="gramEnd"/>
      <w:r w:rsidRPr="00E209C8">
        <w:rPr>
          <w:color w:val="000000" w:themeColor="text1"/>
          <w:spacing w:val="-2"/>
        </w:rPr>
        <w:t xml:space="preserve"> </w:t>
      </w:r>
      <w:r w:rsidRPr="00E209C8">
        <w:rPr>
          <w:color w:val="000000" w:themeColor="text1"/>
        </w:rPr>
        <w:t>the</w:t>
      </w:r>
      <w:r w:rsidRPr="00E209C8">
        <w:rPr>
          <w:color w:val="000000" w:themeColor="text1"/>
          <w:spacing w:val="-2"/>
        </w:rPr>
        <w:t xml:space="preserve"> </w:t>
      </w:r>
      <w:r w:rsidRPr="00E209C8">
        <w:rPr>
          <w:color w:val="000000" w:themeColor="text1"/>
        </w:rPr>
        <w:t>original</w:t>
      </w:r>
      <w:r w:rsidRPr="00E209C8">
        <w:rPr>
          <w:color w:val="000000" w:themeColor="text1"/>
          <w:spacing w:val="-2"/>
        </w:rPr>
        <w:t xml:space="preserve"> </w:t>
      </w:r>
      <w:r w:rsidRPr="00E209C8">
        <w:rPr>
          <w:color w:val="000000" w:themeColor="text1"/>
        </w:rPr>
        <w:t>decision</w:t>
      </w:r>
      <w:r w:rsidRPr="00E209C8">
        <w:rPr>
          <w:color w:val="000000" w:themeColor="text1"/>
          <w:spacing w:val="-4"/>
        </w:rPr>
        <w:t xml:space="preserve"> </w:t>
      </w:r>
      <w:r w:rsidRPr="00E209C8">
        <w:rPr>
          <w:color w:val="000000" w:themeColor="text1"/>
        </w:rPr>
        <w:t>may</w:t>
      </w:r>
      <w:r w:rsidRPr="00E209C8">
        <w:rPr>
          <w:color w:val="000000" w:themeColor="text1"/>
          <w:spacing w:val="-5"/>
        </w:rPr>
        <w:t xml:space="preserve"> </w:t>
      </w:r>
      <w:r w:rsidRPr="00E209C8">
        <w:rPr>
          <w:color w:val="000000" w:themeColor="text1"/>
        </w:rPr>
        <w:t>be</w:t>
      </w:r>
      <w:r w:rsidRPr="00E209C8">
        <w:rPr>
          <w:color w:val="000000" w:themeColor="text1"/>
          <w:spacing w:val="-2"/>
        </w:rPr>
        <w:t xml:space="preserve"> </w:t>
      </w:r>
      <w:r w:rsidRPr="00E209C8">
        <w:rPr>
          <w:color w:val="000000" w:themeColor="text1"/>
        </w:rPr>
        <w:t>changed.</w:t>
      </w:r>
    </w:p>
    <w:p w14:paraId="0E851108" w14:textId="77777777" w:rsidR="003307B5" w:rsidRDefault="003307B5">
      <w:pPr>
        <w:rPr>
          <w:color w:val="000000" w:themeColor="text1"/>
        </w:rPr>
      </w:pPr>
    </w:p>
    <w:p w14:paraId="1DAC10C8" w14:textId="71BC953A" w:rsidR="00A0795C" w:rsidRDefault="00A0795C" w:rsidP="00A0795C">
      <w:pPr>
        <w:pStyle w:val="BodyText"/>
        <w:spacing w:line="242" w:lineRule="auto"/>
        <w:ind w:left="112" w:right="168"/>
        <w:rPr>
          <w:color w:val="000000" w:themeColor="text1"/>
        </w:rPr>
      </w:pPr>
      <w:r w:rsidRPr="00E209C8">
        <w:rPr>
          <w:color w:val="000000" w:themeColor="text1"/>
        </w:rPr>
        <w:t>A</w:t>
      </w:r>
      <w:r w:rsidRPr="00A0795C">
        <w:rPr>
          <w:color w:val="000000" w:themeColor="text1"/>
        </w:rPr>
        <w:t xml:space="preserve"> </w:t>
      </w:r>
      <w:r w:rsidRPr="00A0795C">
        <w:rPr>
          <w:b/>
          <w:bCs/>
          <w:color w:val="000000" w:themeColor="text1"/>
        </w:rPr>
        <w:t>complaint</w:t>
      </w:r>
      <w:r w:rsidRPr="00A0795C">
        <w:rPr>
          <w:color w:val="000000" w:themeColor="text1"/>
        </w:rPr>
        <w:t xml:space="preserve"> </w:t>
      </w:r>
      <w:r w:rsidRPr="00E209C8">
        <w:rPr>
          <w:color w:val="000000" w:themeColor="text1"/>
        </w:rPr>
        <w:t>is</w:t>
      </w:r>
      <w:r w:rsidRPr="00A0795C">
        <w:rPr>
          <w:color w:val="000000" w:themeColor="text1"/>
        </w:rPr>
        <w:t xml:space="preserve"> </w:t>
      </w:r>
      <w:r w:rsidRPr="00E209C8">
        <w:rPr>
          <w:color w:val="000000" w:themeColor="text1"/>
        </w:rPr>
        <w:t>a</w:t>
      </w:r>
      <w:r w:rsidRPr="00A0795C">
        <w:rPr>
          <w:color w:val="000000" w:themeColor="text1"/>
        </w:rPr>
        <w:t xml:space="preserve"> </w:t>
      </w:r>
      <w:r w:rsidRPr="00E209C8">
        <w:rPr>
          <w:color w:val="000000" w:themeColor="text1"/>
        </w:rPr>
        <w:t>statement</w:t>
      </w:r>
      <w:r w:rsidRPr="00A0795C">
        <w:rPr>
          <w:color w:val="000000" w:themeColor="text1"/>
        </w:rPr>
        <w:t xml:space="preserve"> </w:t>
      </w:r>
      <w:r w:rsidRPr="00E209C8">
        <w:rPr>
          <w:color w:val="000000" w:themeColor="text1"/>
        </w:rPr>
        <w:t>of</w:t>
      </w:r>
      <w:r w:rsidRPr="00A0795C">
        <w:rPr>
          <w:color w:val="000000" w:themeColor="text1"/>
        </w:rPr>
        <w:t xml:space="preserve"> </w:t>
      </w:r>
      <w:r w:rsidRPr="00E209C8">
        <w:rPr>
          <w:color w:val="000000" w:themeColor="text1"/>
        </w:rPr>
        <w:t>dissatisfaction</w:t>
      </w:r>
      <w:r w:rsidRPr="00A0795C">
        <w:rPr>
          <w:color w:val="000000" w:themeColor="text1"/>
        </w:rPr>
        <w:t xml:space="preserve"> </w:t>
      </w:r>
      <w:r w:rsidRPr="00E209C8">
        <w:rPr>
          <w:color w:val="000000" w:themeColor="text1"/>
        </w:rPr>
        <w:t>concerning</w:t>
      </w:r>
      <w:r>
        <w:rPr>
          <w:color w:val="000000" w:themeColor="text1"/>
        </w:rPr>
        <w:t xml:space="preserve"> the course or any matter pertaining to it. </w:t>
      </w:r>
    </w:p>
    <w:p w14:paraId="6D0C789C" w14:textId="77777777" w:rsidR="00A0795C" w:rsidRPr="00E209C8" w:rsidRDefault="00A0795C" w:rsidP="00A0795C">
      <w:pPr>
        <w:pStyle w:val="BodyText"/>
        <w:spacing w:line="242" w:lineRule="auto"/>
        <w:ind w:left="112" w:right="168"/>
        <w:rPr>
          <w:color w:val="000000" w:themeColor="text1"/>
        </w:rPr>
      </w:pPr>
    </w:p>
    <w:p w14:paraId="127BDC1B" w14:textId="1BC5548C" w:rsidR="00A0795C" w:rsidRPr="00E209C8" w:rsidRDefault="00A0795C" w:rsidP="00A0795C">
      <w:pPr>
        <w:pStyle w:val="BodyText"/>
        <w:spacing w:line="242" w:lineRule="auto"/>
        <w:ind w:left="112" w:right="168"/>
        <w:rPr>
          <w:color w:val="000000" w:themeColor="text1"/>
        </w:rPr>
      </w:pPr>
      <w:r w:rsidRPr="00E209C8">
        <w:rPr>
          <w:color w:val="000000" w:themeColor="text1"/>
        </w:rPr>
        <w:t>A complaint cannot be considered if it solely constitutes a challenge to the academic</w:t>
      </w:r>
      <w:r w:rsidRPr="00A0795C">
        <w:rPr>
          <w:color w:val="000000" w:themeColor="text1"/>
        </w:rPr>
        <w:t xml:space="preserve"> </w:t>
      </w:r>
      <w:r w:rsidRPr="00E209C8">
        <w:rPr>
          <w:color w:val="000000" w:themeColor="text1"/>
        </w:rPr>
        <w:t xml:space="preserve">criteria used </w:t>
      </w:r>
      <w:r>
        <w:rPr>
          <w:color w:val="000000" w:themeColor="text1"/>
        </w:rPr>
        <w:t>within the course</w:t>
      </w:r>
      <w:r w:rsidRPr="00E209C8">
        <w:rPr>
          <w:color w:val="000000" w:themeColor="text1"/>
        </w:rPr>
        <w:t>. If a complaint is</w:t>
      </w:r>
      <w:r w:rsidRPr="00A0795C">
        <w:rPr>
          <w:color w:val="000000" w:themeColor="text1"/>
        </w:rPr>
        <w:t xml:space="preserve"> </w:t>
      </w:r>
      <w:r w:rsidRPr="00E209C8">
        <w:rPr>
          <w:color w:val="000000" w:themeColor="text1"/>
        </w:rPr>
        <w:t>successful,</w:t>
      </w:r>
      <w:r w:rsidRPr="00A0795C">
        <w:rPr>
          <w:color w:val="000000" w:themeColor="text1"/>
        </w:rPr>
        <w:t xml:space="preserve"> </w:t>
      </w:r>
      <w:r>
        <w:rPr>
          <w:color w:val="000000" w:themeColor="text1"/>
        </w:rPr>
        <w:t>we</w:t>
      </w:r>
      <w:r w:rsidRPr="00A0795C">
        <w:rPr>
          <w:color w:val="000000" w:themeColor="text1"/>
        </w:rPr>
        <w:t xml:space="preserve"> </w:t>
      </w:r>
      <w:r w:rsidRPr="00E209C8">
        <w:rPr>
          <w:color w:val="000000" w:themeColor="text1"/>
        </w:rPr>
        <w:t>may</w:t>
      </w:r>
      <w:r w:rsidRPr="00A0795C">
        <w:rPr>
          <w:color w:val="000000" w:themeColor="text1"/>
        </w:rPr>
        <w:t xml:space="preserve"> </w:t>
      </w:r>
      <w:r w:rsidRPr="00E209C8">
        <w:rPr>
          <w:color w:val="000000" w:themeColor="text1"/>
        </w:rPr>
        <w:t>offer an</w:t>
      </w:r>
      <w:r w:rsidRPr="00A0795C">
        <w:rPr>
          <w:color w:val="000000" w:themeColor="text1"/>
        </w:rPr>
        <w:t xml:space="preserve"> </w:t>
      </w:r>
      <w:r w:rsidRPr="00E209C8">
        <w:rPr>
          <w:color w:val="000000" w:themeColor="text1"/>
        </w:rPr>
        <w:t>apology</w:t>
      </w:r>
      <w:r w:rsidRPr="00A0795C">
        <w:rPr>
          <w:color w:val="000000" w:themeColor="text1"/>
        </w:rPr>
        <w:t xml:space="preserve"> </w:t>
      </w:r>
      <w:r w:rsidRPr="00E209C8">
        <w:rPr>
          <w:color w:val="000000" w:themeColor="text1"/>
        </w:rPr>
        <w:t>and/or</w:t>
      </w:r>
      <w:r w:rsidRPr="00A0795C">
        <w:rPr>
          <w:color w:val="000000" w:themeColor="text1"/>
        </w:rPr>
        <w:t xml:space="preserve"> </w:t>
      </w:r>
      <w:r w:rsidRPr="00E209C8">
        <w:rPr>
          <w:color w:val="000000" w:themeColor="text1"/>
        </w:rPr>
        <w:t>a</w:t>
      </w:r>
      <w:r w:rsidRPr="00A0795C">
        <w:rPr>
          <w:color w:val="000000" w:themeColor="text1"/>
        </w:rPr>
        <w:t xml:space="preserve"> </w:t>
      </w:r>
      <w:r w:rsidRPr="00E209C8">
        <w:rPr>
          <w:color w:val="000000" w:themeColor="text1"/>
        </w:rPr>
        <w:t>commitment</w:t>
      </w:r>
      <w:r w:rsidRPr="00A0795C">
        <w:rPr>
          <w:color w:val="000000" w:themeColor="text1"/>
        </w:rPr>
        <w:t xml:space="preserve"> </w:t>
      </w:r>
      <w:r w:rsidRPr="00E209C8">
        <w:rPr>
          <w:color w:val="000000" w:themeColor="text1"/>
        </w:rPr>
        <w:t>to</w:t>
      </w:r>
      <w:r w:rsidRPr="00A0795C">
        <w:rPr>
          <w:color w:val="000000" w:themeColor="text1"/>
        </w:rPr>
        <w:t xml:space="preserve"> </w:t>
      </w:r>
      <w:r w:rsidRPr="00E209C8">
        <w:rPr>
          <w:color w:val="000000" w:themeColor="text1"/>
        </w:rPr>
        <w:t>revise</w:t>
      </w:r>
      <w:r>
        <w:rPr>
          <w:color w:val="000000" w:themeColor="text1"/>
        </w:rPr>
        <w:t xml:space="preserve"> the course, our</w:t>
      </w:r>
      <w:r w:rsidRPr="00A0795C">
        <w:rPr>
          <w:color w:val="000000" w:themeColor="text1"/>
        </w:rPr>
        <w:t xml:space="preserve"> </w:t>
      </w:r>
      <w:r w:rsidRPr="00E209C8">
        <w:rPr>
          <w:color w:val="000000" w:themeColor="text1"/>
        </w:rPr>
        <w:t>policy</w:t>
      </w:r>
      <w:r w:rsidRPr="00A0795C">
        <w:rPr>
          <w:color w:val="000000" w:themeColor="text1"/>
        </w:rPr>
        <w:t xml:space="preserve"> </w:t>
      </w:r>
      <w:r w:rsidRPr="00E209C8">
        <w:rPr>
          <w:color w:val="000000" w:themeColor="text1"/>
        </w:rPr>
        <w:t>or</w:t>
      </w:r>
      <w:r w:rsidRPr="00A0795C">
        <w:rPr>
          <w:color w:val="000000" w:themeColor="text1"/>
        </w:rPr>
        <w:t xml:space="preserve"> </w:t>
      </w:r>
      <w:r w:rsidRPr="00E209C8">
        <w:rPr>
          <w:color w:val="000000" w:themeColor="text1"/>
        </w:rPr>
        <w:t>procedures.</w:t>
      </w:r>
    </w:p>
    <w:p w14:paraId="553BE6C7" w14:textId="77777777" w:rsidR="00A0795C" w:rsidRDefault="00A0795C">
      <w:pPr>
        <w:rPr>
          <w:color w:val="000000" w:themeColor="text1"/>
        </w:rPr>
      </w:pPr>
    </w:p>
    <w:p w14:paraId="0EE45109" w14:textId="77777777" w:rsidR="00A0795C" w:rsidRDefault="00A0795C">
      <w:pPr>
        <w:rPr>
          <w:color w:val="000000" w:themeColor="text1"/>
        </w:rPr>
      </w:pPr>
    </w:p>
    <w:p w14:paraId="344D6F5F" w14:textId="77777777" w:rsidR="00A0795C" w:rsidRDefault="00A0795C">
      <w:pPr>
        <w:rPr>
          <w:color w:val="000000" w:themeColor="text1"/>
        </w:rPr>
      </w:pPr>
    </w:p>
    <w:p w14:paraId="638E57A8" w14:textId="68057459" w:rsidR="00A0795C" w:rsidRPr="00E209C8" w:rsidRDefault="00A0795C">
      <w:pPr>
        <w:rPr>
          <w:color w:val="000000" w:themeColor="text1"/>
        </w:rPr>
        <w:sectPr w:rsidR="00A0795C" w:rsidRPr="00E209C8">
          <w:type w:val="continuous"/>
          <w:pgSz w:w="11900" w:h="16850"/>
          <w:pgMar w:top="940" w:right="720" w:bottom="1100" w:left="740" w:header="0" w:footer="913" w:gutter="0"/>
          <w:cols w:num="2" w:space="720" w:equalWidth="0">
            <w:col w:w="1599" w:space="103"/>
            <w:col w:w="8738"/>
          </w:cols>
        </w:sectPr>
      </w:pPr>
    </w:p>
    <w:p w14:paraId="38CAE612" w14:textId="77777777" w:rsidR="003307B5" w:rsidRPr="00E209C8" w:rsidRDefault="003307B5">
      <w:pPr>
        <w:pStyle w:val="BodyText"/>
        <w:rPr>
          <w:color w:val="000000" w:themeColor="text1"/>
          <w:sz w:val="20"/>
        </w:rPr>
      </w:pPr>
    </w:p>
    <w:p w14:paraId="5AE90B3E" w14:textId="77777777" w:rsidR="003307B5" w:rsidRPr="00E209C8" w:rsidRDefault="003307B5">
      <w:pPr>
        <w:pStyle w:val="BodyText"/>
        <w:rPr>
          <w:color w:val="000000" w:themeColor="text1"/>
          <w:sz w:val="24"/>
        </w:rPr>
      </w:pPr>
    </w:p>
    <w:p w14:paraId="39612709" w14:textId="77777777" w:rsidR="003307B5" w:rsidRPr="00E209C8" w:rsidRDefault="003307B5">
      <w:pPr>
        <w:rPr>
          <w:color w:val="000000" w:themeColor="text1"/>
          <w:sz w:val="24"/>
        </w:rPr>
        <w:sectPr w:rsidR="003307B5" w:rsidRPr="00E209C8">
          <w:pgSz w:w="11900" w:h="16850"/>
          <w:pgMar w:top="1020" w:right="720" w:bottom="1100" w:left="740" w:header="0" w:footer="913" w:gutter="0"/>
          <w:cols w:space="720"/>
        </w:sectPr>
      </w:pPr>
    </w:p>
    <w:p w14:paraId="5F23521E" w14:textId="77777777" w:rsidR="003307B5" w:rsidRPr="00E209C8" w:rsidRDefault="001670DB">
      <w:pPr>
        <w:pStyle w:val="Heading1"/>
        <w:ind w:left="0" w:right="46"/>
        <w:jc w:val="right"/>
        <w:rPr>
          <w:color w:val="000000" w:themeColor="text1"/>
        </w:rPr>
      </w:pPr>
      <w:bookmarkStart w:id="3" w:name="Procedure"/>
      <w:bookmarkEnd w:id="3"/>
      <w:r w:rsidRPr="00E209C8">
        <w:rPr>
          <w:color w:val="000000" w:themeColor="text1"/>
        </w:rPr>
        <w:t>Procedure</w:t>
      </w:r>
    </w:p>
    <w:p w14:paraId="69123E89" w14:textId="77777777" w:rsidR="003307B5" w:rsidRPr="00E209C8" w:rsidRDefault="001670DB">
      <w:pPr>
        <w:pStyle w:val="Heading2"/>
        <w:spacing w:before="241"/>
        <w:rPr>
          <w:color w:val="000000" w:themeColor="text1"/>
        </w:rPr>
      </w:pPr>
      <w:bookmarkStart w:id="4" w:name="Stage_1"/>
      <w:bookmarkEnd w:id="4"/>
      <w:r w:rsidRPr="00E209C8">
        <w:rPr>
          <w:color w:val="000000" w:themeColor="text1"/>
        </w:rPr>
        <w:t>Stage</w:t>
      </w:r>
      <w:r w:rsidRPr="00E209C8">
        <w:rPr>
          <w:color w:val="000000" w:themeColor="text1"/>
          <w:spacing w:val="-2"/>
        </w:rPr>
        <w:t xml:space="preserve"> </w:t>
      </w:r>
      <w:r w:rsidRPr="00E209C8">
        <w:rPr>
          <w:color w:val="000000" w:themeColor="text1"/>
        </w:rPr>
        <w:t>1</w:t>
      </w:r>
    </w:p>
    <w:p w14:paraId="7BF5EE59" w14:textId="77777777" w:rsidR="003307B5" w:rsidRPr="00E209C8" w:rsidRDefault="003307B5">
      <w:pPr>
        <w:pStyle w:val="BodyText"/>
        <w:rPr>
          <w:color w:val="000000" w:themeColor="text1"/>
          <w:sz w:val="26"/>
        </w:rPr>
      </w:pPr>
    </w:p>
    <w:p w14:paraId="24C5D1B5" w14:textId="77777777" w:rsidR="003307B5" w:rsidRPr="00E209C8" w:rsidRDefault="003307B5">
      <w:pPr>
        <w:pStyle w:val="BodyText"/>
        <w:rPr>
          <w:color w:val="000000" w:themeColor="text1"/>
          <w:sz w:val="26"/>
        </w:rPr>
      </w:pPr>
    </w:p>
    <w:p w14:paraId="540ACC84" w14:textId="77777777" w:rsidR="003307B5" w:rsidRPr="00E209C8" w:rsidRDefault="003307B5">
      <w:pPr>
        <w:pStyle w:val="BodyText"/>
        <w:rPr>
          <w:color w:val="000000" w:themeColor="text1"/>
          <w:sz w:val="26"/>
        </w:rPr>
      </w:pPr>
    </w:p>
    <w:p w14:paraId="3D54D3E5" w14:textId="77777777" w:rsidR="003307B5" w:rsidRPr="00E209C8" w:rsidRDefault="003307B5">
      <w:pPr>
        <w:pStyle w:val="BodyText"/>
        <w:rPr>
          <w:color w:val="000000" w:themeColor="text1"/>
          <w:sz w:val="26"/>
        </w:rPr>
      </w:pPr>
    </w:p>
    <w:p w14:paraId="7A51E043" w14:textId="77777777" w:rsidR="003307B5" w:rsidRPr="00E209C8" w:rsidRDefault="003307B5">
      <w:pPr>
        <w:pStyle w:val="BodyText"/>
        <w:rPr>
          <w:color w:val="000000" w:themeColor="text1"/>
          <w:sz w:val="26"/>
        </w:rPr>
      </w:pPr>
    </w:p>
    <w:p w14:paraId="32157602" w14:textId="77777777" w:rsidR="003307B5" w:rsidRPr="00E209C8" w:rsidRDefault="003307B5">
      <w:pPr>
        <w:pStyle w:val="BodyText"/>
        <w:rPr>
          <w:color w:val="000000" w:themeColor="text1"/>
          <w:sz w:val="26"/>
        </w:rPr>
      </w:pPr>
    </w:p>
    <w:p w14:paraId="7C5CF461" w14:textId="77777777" w:rsidR="003307B5" w:rsidRPr="00E209C8" w:rsidRDefault="003307B5">
      <w:pPr>
        <w:pStyle w:val="BodyText"/>
        <w:spacing w:before="5"/>
        <w:rPr>
          <w:color w:val="000000" w:themeColor="text1"/>
          <w:sz w:val="26"/>
        </w:rPr>
      </w:pPr>
    </w:p>
    <w:p w14:paraId="15181C49" w14:textId="77777777" w:rsidR="003307B5" w:rsidRPr="00E209C8" w:rsidRDefault="001670DB">
      <w:pPr>
        <w:ind w:right="38"/>
        <w:jc w:val="right"/>
        <w:rPr>
          <w:color w:val="000000" w:themeColor="text1"/>
          <w:sz w:val="24"/>
        </w:rPr>
      </w:pPr>
      <w:bookmarkStart w:id="5" w:name="Stage_2"/>
      <w:bookmarkEnd w:id="5"/>
      <w:r w:rsidRPr="00E209C8">
        <w:rPr>
          <w:color w:val="000000" w:themeColor="text1"/>
          <w:sz w:val="24"/>
        </w:rPr>
        <w:t>Stage</w:t>
      </w:r>
      <w:r w:rsidRPr="00E209C8">
        <w:rPr>
          <w:color w:val="000000" w:themeColor="text1"/>
          <w:spacing w:val="-2"/>
          <w:sz w:val="24"/>
        </w:rPr>
        <w:t xml:space="preserve"> </w:t>
      </w:r>
      <w:r w:rsidRPr="00E209C8">
        <w:rPr>
          <w:color w:val="000000" w:themeColor="text1"/>
          <w:sz w:val="24"/>
        </w:rPr>
        <w:t>2</w:t>
      </w:r>
    </w:p>
    <w:p w14:paraId="5901D77D" w14:textId="77777777" w:rsidR="003307B5" w:rsidRPr="00E209C8" w:rsidRDefault="001670DB">
      <w:pPr>
        <w:rPr>
          <w:color w:val="000000" w:themeColor="text1"/>
          <w:sz w:val="24"/>
        </w:rPr>
      </w:pPr>
      <w:r w:rsidRPr="00E209C8">
        <w:rPr>
          <w:color w:val="000000" w:themeColor="text1"/>
        </w:rPr>
        <w:br w:type="column"/>
      </w:r>
    </w:p>
    <w:p w14:paraId="36B4AE60" w14:textId="77777777" w:rsidR="003307B5" w:rsidRPr="00E209C8" w:rsidRDefault="003307B5">
      <w:pPr>
        <w:pStyle w:val="BodyText"/>
        <w:rPr>
          <w:color w:val="000000" w:themeColor="text1"/>
          <w:sz w:val="24"/>
        </w:rPr>
      </w:pPr>
    </w:p>
    <w:p w14:paraId="4C927C28" w14:textId="77777777" w:rsidR="003307B5" w:rsidRPr="00E209C8" w:rsidRDefault="003307B5">
      <w:pPr>
        <w:pStyle w:val="BodyText"/>
        <w:rPr>
          <w:color w:val="000000" w:themeColor="text1"/>
          <w:sz w:val="24"/>
        </w:rPr>
      </w:pPr>
    </w:p>
    <w:p w14:paraId="2AB1D7DC" w14:textId="77777777" w:rsidR="003307B5" w:rsidRPr="00E209C8" w:rsidRDefault="003307B5">
      <w:pPr>
        <w:pStyle w:val="BodyText"/>
        <w:spacing w:before="4"/>
        <w:rPr>
          <w:color w:val="000000" w:themeColor="text1"/>
          <w:sz w:val="19"/>
        </w:rPr>
      </w:pPr>
    </w:p>
    <w:p w14:paraId="03B2D7C9" w14:textId="61E8F9EB" w:rsidR="003307B5" w:rsidRPr="00E209C8" w:rsidRDefault="001670DB">
      <w:pPr>
        <w:pStyle w:val="BodyText"/>
        <w:ind w:left="112" w:right="279"/>
        <w:rPr>
          <w:color w:val="000000" w:themeColor="text1"/>
        </w:rPr>
      </w:pPr>
      <w:r w:rsidRPr="00E209C8">
        <w:rPr>
          <w:color w:val="000000" w:themeColor="text1"/>
        </w:rPr>
        <w:t>In the first instance, an informal request for feedback should be submitted via email to</w:t>
      </w:r>
      <w:r w:rsidRPr="00E209C8">
        <w:rPr>
          <w:color w:val="000000" w:themeColor="text1"/>
          <w:spacing w:val="-59"/>
        </w:rPr>
        <w:t xml:space="preserve"> </w:t>
      </w:r>
      <w:hyperlink r:id="rId10" w:history="1">
        <w:r w:rsidR="00A0795C" w:rsidRPr="0018606D">
          <w:rPr>
            <w:rStyle w:val="Hyperlink"/>
          </w:rPr>
          <w:t>NCSEM-Education@lboro.ac.uk</w:t>
        </w:r>
      </w:hyperlink>
      <w:r w:rsidRPr="00E209C8">
        <w:rPr>
          <w:color w:val="000000" w:themeColor="text1"/>
        </w:rPr>
        <w:t>), usually within</w:t>
      </w:r>
      <w:r w:rsidRPr="00E209C8">
        <w:rPr>
          <w:color w:val="000000" w:themeColor="text1"/>
          <w:spacing w:val="-59"/>
        </w:rPr>
        <w:t xml:space="preserve"> </w:t>
      </w:r>
      <w:r w:rsidRPr="00E209C8">
        <w:rPr>
          <w:b/>
          <w:color w:val="000000" w:themeColor="text1"/>
        </w:rPr>
        <w:t>10 working days</w:t>
      </w:r>
      <w:r w:rsidR="00725F14">
        <w:rPr>
          <w:b/>
          <w:color w:val="000000" w:themeColor="text1"/>
        </w:rPr>
        <w:t xml:space="preserve"> after course completion</w:t>
      </w:r>
      <w:r w:rsidRPr="00E209C8">
        <w:rPr>
          <w:b/>
          <w:color w:val="000000" w:themeColor="text1"/>
        </w:rPr>
        <w:t xml:space="preserve"> </w:t>
      </w:r>
      <w:r w:rsidRPr="00E209C8">
        <w:rPr>
          <w:color w:val="000000" w:themeColor="text1"/>
        </w:rPr>
        <w:t>outlining the reason for the</w:t>
      </w:r>
      <w:r w:rsidRPr="00E209C8">
        <w:rPr>
          <w:color w:val="000000" w:themeColor="text1"/>
          <w:spacing w:val="1"/>
        </w:rPr>
        <w:t xml:space="preserve"> </w:t>
      </w:r>
      <w:r w:rsidRPr="00E209C8">
        <w:rPr>
          <w:color w:val="000000" w:themeColor="text1"/>
        </w:rPr>
        <w:t>appeal</w:t>
      </w:r>
      <w:r w:rsidRPr="00E209C8">
        <w:rPr>
          <w:color w:val="000000" w:themeColor="text1"/>
          <w:spacing w:val="-1"/>
        </w:rPr>
        <w:t xml:space="preserve"> </w:t>
      </w:r>
      <w:r w:rsidRPr="00E209C8">
        <w:rPr>
          <w:color w:val="000000" w:themeColor="text1"/>
        </w:rPr>
        <w:t>or</w:t>
      </w:r>
      <w:r w:rsidRPr="00E209C8">
        <w:rPr>
          <w:color w:val="000000" w:themeColor="text1"/>
          <w:spacing w:val="2"/>
        </w:rPr>
        <w:t xml:space="preserve"> </w:t>
      </w:r>
      <w:r w:rsidRPr="00E209C8">
        <w:rPr>
          <w:color w:val="000000" w:themeColor="text1"/>
        </w:rPr>
        <w:t>complain</w:t>
      </w:r>
      <w:r w:rsidR="00A0795C">
        <w:rPr>
          <w:color w:val="000000" w:themeColor="text1"/>
        </w:rPr>
        <w:t>t.</w:t>
      </w:r>
    </w:p>
    <w:p w14:paraId="7F0CEAB8" w14:textId="77777777" w:rsidR="003307B5" w:rsidRPr="00E209C8" w:rsidRDefault="003307B5">
      <w:pPr>
        <w:pStyle w:val="BodyText"/>
        <w:spacing w:before="1"/>
        <w:rPr>
          <w:color w:val="000000" w:themeColor="text1"/>
          <w:sz w:val="19"/>
        </w:rPr>
      </w:pPr>
    </w:p>
    <w:p w14:paraId="2D959798" w14:textId="4CA36090" w:rsidR="003307B5" w:rsidRPr="00E209C8" w:rsidRDefault="00A0795C">
      <w:pPr>
        <w:pStyle w:val="BodyText"/>
        <w:ind w:left="111" w:right="745"/>
        <w:rPr>
          <w:color w:val="000000" w:themeColor="text1"/>
        </w:rPr>
      </w:pPr>
      <w:r>
        <w:rPr>
          <w:color w:val="000000" w:themeColor="text1"/>
        </w:rPr>
        <w:t xml:space="preserve">We </w:t>
      </w:r>
      <w:r w:rsidR="001670DB" w:rsidRPr="00E209C8">
        <w:rPr>
          <w:color w:val="000000" w:themeColor="text1"/>
        </w:rPr>
        <w:t xml:space="preserve">will endeavour to provide a reply within </w:t>
      </w:r>
      <w:r w:rsidR="001670DB" w:rsidRPr="00E209C8">
        <w:rPr>
          <w:b/>
          <w:color w:val="000000" w:themeColor="text1"/>
        </w:rPr>
        <w:t xml:space="preserve">15 working days </w:t>
      </w:r>
      <w:r w:rsidR="001670DB" w:rsidRPr="00E209C8">
        <w:rPr>
          <w:color w:val="000000" w:themeColor="text1"/>
        </w:rPr>
        <w:t xml:space="preserve">either </w:t>
      </w:r>
      <w:r>
        <w:rPr>
          <w:color w:val="000000" w:themeColor="text1"/>
        </w:rPr>
        <w:t>via email</w:t>
      </w:r>
      <w:r w:rsidR="001670DB" w:rsidRPr="00E209C8">
        <w:rPr>
          <w:color w:val="000000" w:themeColor="text1"/>
          <w:spacing w:val="2"/>
        </w:rPr>
        <w:t xml:space="preserve"> </w:t>
      </w:r>
      <w:r w:rsidR="001670DB" w:rsidRPr="00E209C8">
        <w:rPr>
          <w:color w:val="000000" w:themeColor="text1"/>
        </w:rPr>
        <w:t>or</w:t>
      </w:r>
      <w:r w:rsidR="001670DB" w:rsidRPr="00E209C8">
        <w:rPr>
          <w:color w:val="000000" w:themeColor="text1"/>
          <w:spacing w:val="-1"/>
        </w:rPr>
        <w:t xml:space="preserve"> </w:t>
      </w:r>
      <w:r w:rsidR="001670DB" w:rsidRPr="00E209C8">
        <w:rPr>
          <w:color w:val="000000" w:themeColor="text1"/>
        </w:rPr>
        <w:t>over</w:t>
      </w:r>
      <w:r w:rsidR="001670DB" w:rsidRPr="00E209C8">
        <w:rPr>
          <w:color w:val="000000" w:themeColor="text1"/>
          <w:spacing w:val="2"/>
        </w:rPr>
        <w:t xml:space="preserve"> </w:t>
      </w:r>
      <w:r w:rsidR="001670DB" w:rsidRPr="00E209C8">
        <w:rPr>
          <w:color w:val="000000" w:themeColor="text1"/>
        </w:rPr>
        <w:t>the</w:t>
      </w:r>
      <w:r w:rsidR="001670DB" w:rsidRPr="00E209C8">
        <w:rPr>
          <w:color w:val="000000" w:themeColor="text1"/>
          <w:spacing w:val="-2"/>
        </w:rPr>
        <w:t xml:space="preserve"> </w:t>
      </w:r>
      <w:r w:rsidR="001670DB" w:rsidRPr="00E209C8">
        <w:rPr>
          <w:color w:val="000000" w:themeColor="text1"/>
        </w:rPr>
        <w:t>telephone</w:t>
      </w:r>
      <w:r>
        <w:rPr>
          <w:color w:val="000000" w:themeColor="text1"/>
        </w:rPr>
        <w:t xml:space="preserve"> if contact details have been provided</w:t>
      </w:r>
      <w:r w:rsidR="001670DB" w:rsidRPr="00E209C8">
        <w:rPr>
          <w:color w:val="000000" w:themeColor="text1"/>
        </w:rPr>
        <w:t>.</w:t>
      </w:r>
    </w:p>
    <w:p w14:paraId="5EE57AB5" w14:textId="77777777" w:rsidR="003307B5" w:rsidRPr="00E209C8" w:rsidRDefault="003307B5">
      <w:pPr>
        <w:pStyle w:val="BodyText"/>
        <w:rPr>
          <w:color w:val="000000" w:themeColor="text1"/>
          <w:sz w:val="24"/>
        </w:rPr>
      </w:pPr>
    </w:p>
    <w:p w14:paraId="24A15F73" w14:textId="77777777" w:rsidR="003307B5" w:rsidRPr="00E209C8" w:rsidRDefault="003307B5">
      <w:pPr>
        <w:pStyle w:val="BodyText"/>
        <w:spacing w:before="4"/>
        <w:rPr>
          <w:color w:val="000000" w:themeColor="text1"/>
          <w:sz w:val="31"/>
        </w:rPr>
      </w:pPr>
    </w:p>
    <w:p w14:paraId="5DD7959E" w14:textId="6B493553" w:rsidR="003307B5" w:rsidRPr="00E209C8" w:rsidRDefault="001670DB">
      <w:pPr>
        <w:pStyle w:val="BodyText"/>
        <w:ind w:left="112" w:right="98"/>
        <w:rPr>
          <w:color w:val="000000" w:themeColor="text1"/>
        </w:rPr>
      </w:pPr>
      <w:r w:rsidRPr="00E209C8">
        <w:rPr>
          <w:color w:val="000000" w:themeColor="text1"/>
        </w:rPr>
        <w:t>If you are unhappy with the outcome of Stage 1, a formal Appeal or Complaint may be</w:t>
      </w:r>
      <w:r w:rsidRPr="00E209C8">
        <w:rPr>
          <w:color w:val="000000" w:themeColor="text1"/>
          <w:spacing w:val="1"/>
        </w:rPr>
        <w:t xml:space="preserve"> </w:t>
      </w:r>
      <w:r w:rsidRPr="00E209C8">
        <w:rPr>
          <w:color w:val="000000" w:themeColor="text1"/>
        </w:rPr>
        <w:t xml:space="preserve">submitted </w:t>
      </w:r>
      <w:r w:rsidR="00A0795C">
        <w:rPr>
          <w:color w:val="000000" w:themeColor="text1"/>
        </w:rPr>
        <w:t xml:space="preserve">to </w:t>
      </w:r>
      <w:hyperlink r:id="rId11" w:history="1">
        <w:r w:rsidR="00A0795C" w:rsidRPr="0018606D">
          <w:rPr>
            <w:rStyle w:val="Hyperlink"/>
          </w:rPr>
          <w:t>NCSEM-Education@lboro.ac.uk</w:t>
        </w:r>
      </w:hyperlink>
      <w:r w:rsidR="00A0795C">
        <w:rPr>
          <w:color w:val="000000" w:themeColor="text1"/>
        </w:rPr>
        <w:t xml:space="preserve">  </w:t>
      </w:r>
      <w:r w:rsidR="00725F14">
        <w:rPr>
          <w:color w:val="000000" w:themeColor="text1"/>
        </w:rPr>
        <w:t xml:space="preserve">and copying in </w:t>
      </w:r>
      <w:hyperlink r:id="rId12" w:history="1">
        <w:r w:rsidR="00725F14" w:rsidRPr="00FE68E1">
          <w:rPr>
            <w:rStyle w:val="Hyperlink"/>
          </w:rPr>
          <w:t>SSEHS-ADE@lboro.ac.uk</w:t>
        </w:r>
      </w:hyperlink>
      <w:r w:rsidR="00725F14">
        <w:rPr>
          <w:color w:val="000000" w:themeColor="text1"/>
        </w:rPr>
        <w:t xml:space="preserve"> .</w:t>
      </w:r>
      <w:r w:rsidRPr="00E209C8">
        <w:rPr>
          <w:color w:val="000000" w:themeColor="text1"/>
        </w:rPr>
        <w:t>This should be</w:t>
      </w:r>
      <w:r w:rsidRPr="00E209C8">
        <w:rPr>
          <w:color w:val="000000" w:themeColor="text1"/>
          <w:spacing w:val="1"/>
        </w:rPr>
        <w:t xml:space="preserve"> </w:t>
      </w:r>
      <w:r w:rsidRPr="00E209C8">
        <w:rPr>
          <w:color w:val="000000" w:themeColor="text1"/>
        </w:rPr>
        <w:t>sent</w:t>
      </w:r>
      <w:r w:rsidRPr="00E209C8">
        <w:rPr>
          <w:color w:val="000000" w:themeColor="text1"/>
          <w:spacing w:val="-1"/>
        </w:rPr>
        <w:t xml:space="preserve"> </w:t>
      </w:r>
      <w:r w:rsidRPr="00E209C8">
        <w:rPr>
          <w:color w:val="000000" w:themeColor="text1"/>
        </w:rPr>
        <w:t>via</w:t>
      </w:r>
      <w:r w:rsidRPr="00E209C8">
        <w:rPr>
          <w:color w:val="000000" w:themeColor="text1"/>
          <w:spacing w:val="-3"/>
        </w:rPr>
        <w:t xml:space="preserve"> </w:t>
      </w:r>
      <w:r w:rsidRPr="00E209C8">
        <w:rPr>
          <w:color w:val="000000" w:themeColor="text1"/>
        </w:rPr>
        <w:t>email</w:t>
      </w:r>
      <w:r w:rsidRPr="00E209C8">
        <w:rPr>
          <w:color w:val="000000" w:themeColor="text1"/>
          <w:spacing w:val="-3"/>
        </w:rPr>
        <w:t xml:space="preserve"> </w:t>
      </w:r>
      <w:r w:rsidRPr="00E209C8">
        <w:rPr>
          <w:color w:val="000000" w:themeColor="text1"/>
        </w:rPr>
        <w:t>within</w:t>
      </w:r>
      <w:r w:rsidRPr="00E209C8">
        <w:rPr>
          <w:color w:val="000000" w:themeColor="text1"/>
          <w:spacing w:val="-2"/>
        </w:rPr>
        <w:t xml:space="preserve"> </w:t>
      </w:r>
      <w:r w:rsidRPr="00E209C8">
        <w:rPr>
          <w:color w:val="000000" w:themeColor="text1"/>
        </w:rPr>
        <w:t>10</w:t>
      </w:r>
      <w:r w:rsidRPr="00E209C8">
        <w:rPr>
          <w:color w:val="000000" w:themeColor="text1"/>
          <w:spacing w:val="-5"/>
        </w:rPr>
        <w:t xml:space="preserve"> </w:t>
      </w:r>
      <w:r w:rsidRPr="00E209C8">
        <w:rPr>
          <w:color w:val="000000" w:themeColor="text1"/>
        </w:rPr>
        <w:t>working</w:t>
      </w:r>
      <w:r w:rsidRPr="00E209C8">
        <w:rPr>
          <w:color w:val="000000" w:themeColor="text1"/>
          <w:spacing w:val="-2"/>
        </w:rPr>
        <w:t xml:space="preserve"> </w:t>
      </w:r>
      <w:r w:rsidRPr="00E209C8">
        <w:rPr>
          <w:color w:val="000000" w:themeColor="text1"/>
        </w:rPr>
        <w:t>days</w:t>
      </w:r>
      <w:r w:rsidRPr="00E209C8">
        <w:rPr>
          <w:color w:val="000000" w:themeColor="text1"/>
          <w:spacing w:val="-2"/>
        </w:rPr>
        <w:t xml:space="preserve"> </w:t>
      </w:r>
      <w:r w:rsidRPr="00E209C8">
        <w:rPr>
          <w:color w:val="000000" w:themeColor="text1"/>
        </w:rPr>
        <w:t>of</w:t>
      </w:r>
      <w:r w:rsidRPr="00E209C8">
        <w:rPr>
          <w:color w:val="000000" w:themeColor="text1"/>
          <w:spacing w:val="-1"/>
        </w:rPr>
        <w:t xml:space="preserve"> </w:t>
      </w:r>
      <w:r w:rsidRPr="00E209C8">
        <w:rPr>
          <w:color w:val="000000" w:themeColor="text1"/>
        </w:rPr>
        <w:t>receiving</w:t>
      </w:r>
      <w:r w:rsidRPr="00E209C8">
        <w:rPr>
          <w:color w:val="000000" w:themeColor="text1"/>
          <w:spacing w:val="-2"/>
        </w:rPr>
        <w:t xml:space="preserve"> </w:t>
      </w:r>
      <w:r w:rsidRPr="00E209C8">
        <w:rPr>
          <w:color w:val="000000" w:themeColor="text1"/>
        </w:rPr>
        <w:t>Stage</w:t>
      </w:r>
      <w:r w:rsidRPr="00E209C8">
        <w:rPr>
          <w:color w:val="000000" w:themeColor="text1"/>
          <w:spacing w:val="-5"/>
        </w:rPr>
        <w:t xml:space="preserve"> </w:t>
      </w:r>
      <w:r w:rsidRPr="00E209C8">
        <w:rPr>
          <w:color w:val="000000" w:themeColor="text1"/>
        </w:rPr>
        <w:t>1</w:t>
      </w:r>
      <w:r w:rsidRPr="00E209C8">
        <w:rPr>
          <w:color w:val="000000" w:themeColor="text1"/>
          <w:spacing w:val="-5"/>
        </w:rPr>
        <w:t xml:space="preserve"> </w:t>
      </w:r>
      <w:r w:rsidRPr="00E209C8">
        <w:rPr>
          <w:color w:val="000000" w:themeColor="text1"/>
        </w:rPr>
        <w:t>feedback</w:t>
      </w:r>
      <w:r w:rsidR="00A0795C">
        <w:rPr>
          <w:color w:val="000000" w:themeColor="text1"/>
          <w:spacing w:val="-1"/>
        </w:rPr>
        <w:t>.</w:t>
      </w:r>
    </w:p>
    <w:p w14:paraId="3293BC3F" w14:textId="1446CE62" w:rsidR="003307B5" w:rsidRDefault="003307B5">
      <w:pPr>
        <w:pStyle w:val="BodyText"/>
        <w:spacing w:before="3"/>
        <w:rPr>
          <w:color w:val="000000" w:themeColor="text1"/>
          <w:sz w:val="19"/>
        </w:rPr>
      </w:pPr>
    </w:p>
    <w:p w14:paraId="7B683B06" w14:textId="7B88650B" w:rsidR="00A0795C" w:rsidRPr="00A0795C" w:rsidRDefault="00A0795C">
      <w:pPr>
        <w:pStyle w:val="BodyText"/>
        <w:spacing w:before="3"/>
        <w:rPr>
          <w:color w:val="000000" w:themeColor="text1"/>
        </w:rPr>
      </w:pPr>
      <w:r>
        <w:rPr>
          <w:color w:val="000000" w:themeColor="text1"/>
        </w:rPr>
        <w:t xml:space="preserve">The case will be reviewed by the Associate Dean for Enterprise and, if necessary, the Dean of School and Senior Leadership Team. We will endeavour to carry out this review within 1-month of receipt. </w:t>
      </w:r>
    </w:p>
    <w:p w14:paraId="48EC1E93" w14:textId="77777777" w:rsidR="003307B5" w:rsidRPr="00E209C8" w:rsidRDefault="003307B5">
      <w:pPr>
        <w:pStyle w:val="BodyText"/>
        <w:spacing w:before="11"/>
        <w:rPr>
          <w:color w:val="000000" w:themeColor="text1"/>
          <w:sz w:val="18"/>
        </w:rPr>
      </w:pPr>
    </w:p>
    <w:p w14:paraId="255DD2EF" w14:textId="29429F60" w:rsidR="003307B5" w:rsidRPr="00E209C8" w:rsidRDefault="001670DB" w:rsidP="00A0795C">
      <w:pPr>
        <w:pStyle w:val="BodyText"/>
        <w:ind w:right="279"/>
        <w:rPr>
          <w:color w:val="000000" w:themeColor="text1"/>
        </w:rPr>
      </w:pPr>
      <w:r w:rsidRPr="00E209C8">
        <w:rPr>
          <w:color w:val="000000" w:themeColor="text1"/>
        </w:rPr>
        <w:t>A similar procedure will be followed for complaints. The outcome of the appeal or</w:t>
      </w:r>
      <w:r w:rsidRPr="00E209C8">
        <w:rPr>
          <w:color w:val="000000" w:themeColor="text1"/>
          <w:spacing w:val="1"/>
        </w:rPr>
        <w:t xml:space="preserve"> </w:t>
      </w:r>
      <w:r w:rsidRPr="00E209C8">
        <w:rPr>
          <w:color w:val="000000" w:themeColor="text1"/>
        </w:rPr>
        <w:t>complaint</w:t>
      </w:r>
      <w:r w:rsidRPr="00E209C8">
        <w:rPr>
          <w:color w:val="000000" w:themeColor="text1"/>
          <w:spacing w:val="-4"/>
        </w:rPr>
        <w:t xml:space="preserve"> </w:t>
      </w:r>
      <w:r w:rsidRPr="00E209C8">
        <w:rPr>
          <w:color w:val="000000" w:themeColor="text1"/>
        </w:rPr>
        <w:t>review</w:t>
      </w:r>
      <w:r w:rsidRPr="00E209C8">
        <w:rPr>
          <w:color w:val="000000" w:themeColor="text1"/>
          <w:spacing w:val="-6"/>
        </w:rPr>
        <w:t xml:space="preserve"> </w:t>
      </w:r>
      <w:r w:rsidRPr="00E209C8">
        <w:rPr>
          <w:color w:val="000000" w:themeColor="text1"/>
        </w:rPr>
        <w:t>will</w:t>
      </w:r>
      <w:r w:rsidRPr="00E209C8">
        <w:rPr>
          <w:color w:val="000000" w:themeColor="text1"/>
          <w:spacing w:val="-3"/>
        </w:rPr>
        <w:t xml:space="preserve"> </w:t>
      </w:r>
      <w:r w:rsidRPr="00E209C8">
        <w:rPr>
          <w:color w:val="000000" w:themeColor="text1"/>
        </w:rPr>
        <w:t>be</w:t>
      </w:r>
      <w:r w:rsidRPr="00E209C8">
        <w:rPr>
          <w:color w:val="000000" w:themeColor="text1"/>
          <w:spacing w:val="-3"/>
        </w:rPr>
        <w:t xml:space="preserve"> </w:t>
      </w:r>
      <w:r w:rsidRPr="00E209C8">
        <w:rPr>
          <w:color w:val="000000" w:themeColor="text1"/>
        </w:rPr>
        <w:t>communicated</w:t>
      </w:r>
      <w:r w:rsidRPr="00E209C8">
        <w:rPr>
          <w:color w:val="000000" w:themeColor="text1"/>
          <w:spacing w:val="-5"/>
        </w:rPr>
        <w:t xml:space="preserve"> </w:t>
      </w:r>
      <w:r w:rsidRPr="00E209C8">
        <w:rPr>
          <w:color w:val="000000" w:themeColor="text1"/>
        </w:rPr>
        <w:t>to</w:t>
      </w:r>
      <w:r w:rsidRPr="00E209C8">
        <w:rPr>
          <w:color w:val="000000" w:themeColor="text1"/>
          <w:spacing w:val="-5"/>
        </w:rPr>
        <w:t xml:space="preserve"> </w:t>
      </w:r>
      <w:r w:rsidRPr="00E209C8">
        <w:rPr>
          <w:color w:val="000000" w:themeColor="text1"/>
        </w:rPr>
        <w:t>the</w:t>
      </w:r>
      <w:r w:rsidRPr="00E209C8">
        <w:rPr>
          <w:color w:val="000000" w:themeColor="text1"/>
          <w:spacing w:val="-5"/>
        </w:rPr>
        <w:t xml:space="preserve"> </w:t>
      </w:r>
      <w:r w:rsidRPr="00E209C8">
        <w:rPr>
          <w:color w:val="000000" w:themeColor="text1"/>
        </w:rPr>
        <w:t>appellant</w:t>
      </w:r>
      <w:r w:rsidRPr="00E209C8">
        <w:rPr>
          <w:color w:val="000000" w:themeColor="text1"/>
          <w:spacing w:val="-1"/>
        </w:rPr>
        <w:t xml:space="preserve"> </w:t>
      </w:r>
      <w:r w:rsidRPr="00E209C8">
        <w:rPr>
          <w:color w:val="000000" w:themeColor="text1"/>
        </w:rPr>
        <w:t>in</w:t>
      </w:r>
      <w:r w:rsidRPr="00E209C8">
        <w:rPr>
          <w:color w:val="000000" w:themeColor="text1"/>
          <w:spacing w:val="-3"/>
        </w:rPr>
        <w:t xml:space="preserve"> </w:t>
      </w:r>
      <w:r w:rsidRPr="00E209C8">
        <w:rPr>
          <w:color w:val="000000" w:themeColor="text1"/>
        </w:rPr>
        <w:t>writing and</w:t>
      </w:r>
      <w:r w:rsidRPr="00E209C8">
        <w:rPr>
          <w:color w:val="000000" w:themeColor="text1"/>
          <w:spacing w:val="-5"/>
        </w:rPr>
        <w:t xml:space="preserve"> </w:t>
      </w:r>
      <w:r w:rsidRPr="00E209C8">
        <w:rPr>
          <w:color w:val="000000" w:themeColor="text1"/>
        </w:rPr>
        <w:t>reasons</w:t>
      </w:r>
      <w:r w:rsidRPr="00E209C8">
        <w:rPr>
          <w:color w:val="000000" w:themeColor="text1"/>
          <w:spacing w:val="-2"/>
        </w:rPr>
        <w:t xml:space="preserve"> </w:t>
      </w:r>
      <w:r w:rsidRPr="00E209C8">
        <w:rPr>
          <w:color w:val="000000" w:themeColor="text1"/>
        </w:rPr>
        <w:t>will</w:t>
      </w:r>
      <w:r w:rsidRPr="00E209C8">
        <w:rPr>
          <w:color w:val="000000" w:themeColor="text1"/>
          <w:spacing w:val="-3"/>
        </w:rPr>
        <w:t xml:space="preserve"> </w:t>
      </w:r>
      <w:r w:rsidRPr="00E209C8">
        <w:rPr>
          <w:color w:val="000000" w:themeColor="text1"/>
        </w:rPr>
        <w:t>be</w:t>
      </w:r>
      <w:r w:rsidRPr="00E209C8">
        <w:rPr>
          <w:color w:val="000000" w:themeColor="text1"/>
          <w:spacing w:val="-58"/>
        </w:rPr>
        <w:t xml:space="preserve"> </w:t>
      </w:r>
      <w:r w:rsidRPr="00E209C8">
        <w:rPr>
          <w:color w:val="000000" w:themeColor="text1"/>
        </w:rPr>
        <w:t>provided.</w:t>
      </w:r>
    </w:p>
    <w:p w14:paraId="1B71D306" w14:textId="77777777" w:rsidR="003307B5" w:rsidRPr="00E209C8" w:rsidRDefault="003307B5">
      <w:pPr>
        <w:pStyle w:val="BodyText"/>
        <w:spacing w:before="1"/>
        <w:rPr>
          <w:color w:val="000000" w:themeColor="text1"/>
          <w:sz w:val="19"/>
        </w:rPr>
      </w:pPr>
    </w:p>
    <w:p w14:paraId="78B9497E" w14:textId="7EF99A9C" w:rsidR="003307B5" w:rsidRPr="00E209C8" w:rsidRDefault="001670DB" w:rsidP="00A0795C">
      <w:pPr>
        <w:pStyle w:val="BodyText"/>
        <w:ind w:right="279"/>
        <w:rPr>
          <w:color w:val="000000" w:themeColor="text1"/>
        </w:rPr>
      </w:pPr>
      <w:r w:rsidRPr="00E209C8">
        <w:rPr>
          <w:color w:val="000000" w:themeColor="text1"/>
        </w:rPr>
        <w:t xml:space="preserve">If an </w:t>
      </w:r>
      <w:r w:rsidRPr="00E209C8">
        <w:rPr>
          <w:b/>
          <w:color w:val="000000" w:themeColor="text1"/>
        </w:rPr>
        <w:t xml:space="preserve">appeal </w:t>
      </w:r>
      <w:r w:rsidRPr="00E209C8">
        <w:rPr>
          <w:color w:val="000000" w:themeColor="text1"/>
        </w:rPr>
        <w:t xml:space="preserve">is upheld, the action </w:t>
      </w:r>
      <w:r w:rsidR="00A0795C">
        <w:rPr>
          <w:color w:val="000000" w:themeColor="text1"/>
        </w:rPr>
        <w:t>we</w:t>
      </w:r>
      <w:r w:rsidRPr="00E209C8">
        <w:rPr>
          <w:color w:val="000000" w:themeColor="text1"/>
        </w:rPr>
        <w:t xml:space="preserve"> propose to take to remedy the</w:t>
      </w:r>
      <w:r w:rsidRPr="00E209C8">
        <w:rPr>
          <w:color w:val="000000" w:themeColor="text1"/>
          <w:spacing w:val="1"/>
        </w:rPr>
        <w:t xml:space="preserve"> </w:t>
      </w:r>
      <w:r w:rsidRPr="00E209C8">
        <w:rPr>
          <w:color w:val="000000" w:themeColor="text1"/>
        </w:rPr>
        <w:t>situation,</w:t>
      </w:r>
      <w:r w:rsidRPr="00E209C8">
        <w:rPr>
          <w:color w:val="000000" w:themeColor="text1"/>
          <w:spacing w:val="-5"/>
        </w:rPr>
        <w:t xml:space="preserve"> </w:t>
      </w:r>
      <w:r w:rsidRPr="00E209C8">
        <w:rPr>
          <w:color w:val="000000" w:themeColor="text1"/>
        </w:rPr>
        <w:t>will</w:t>
      </w:r>
      <w:r w:rsidRPr="00E209C8">
        <w:rPr>
          <w:color w:val="000000" w:themeColor="text1"/>
          <w:spacing w:val="-3"/>
        </w:rPr>
        <w:t xml:space="preserve"> </w:t>
      </w:r>
      <w:r w:rsidRPr="00E209C8">
        <w:rPr>
          <w:color w:val="000000" w:themeColor="text1"/>
        </w:rPr>
        <w:t>be</w:t>
      </w:r>
      <w:r w:rsidRPr="00E209C8">
        <w:rPr>
          <w:color w:val="000000" w:themeColor="text1"/>
          <w:spacing w:val="-58"/>
        </w:rPr>
        <w:t xml:space="preserve"> </w:t>
      </w:r>
      <w:r w:rsidRPr="00E209C8">
        <w:rPr>
          <w:color w:val="000000" w:themeColor="text1"/>
        </w:rPr>
        <w:t>outlined</w:t>
      </w:r>
      <w:r w:rsidRPr="00E209C8">
        <w:rPr>
          <w:color w:val="000000" w:themeColor="text1"/>
          <w:spacing w:val="-1"/>
        </w:rPr>
        <w:t xml:space="preserve"> </w:t>
      </w:r>
      <w:r w:rsidRPr="00E209C8">
        <w:rPr>
          <w:color w:val="000000" w:themeColor="text1"/>
        </w:rPr>
        <w:t>at</w:t>
      </w:r>
      <w:r w:rsidRPr="00E209C8">
        <w:rPr>
          <w:color w:val="000000" w:themeColor="text1"/>
          <w:spacing w:val="-1"/>
        </w:rPr>
        <w:t xml:space="preserve"> </w:t>
      </w:r>
      <w:r w:rsidRPr="00E209C8">
        <w:rPr>
          <w:color w:val="000000" w:themeColor="text1"/>
        </w:rPr>
        <w:t>the</w:t>
      </w:r>
      <w:r w:rsidRPr="00E209C8">
        <w:rPr>
          <w:color w:val="000000" w:themeColor="text1"/>
          <w:spacing w:val="-2"/>
        </w:rPr>
        <w:t xml:space="preserve"> </w:t>
      </w:r>
      <w:r w:rsidRPr="00E209C8">
        <w:rPr>
          <w:color w:val="000000" w:themeColor="text1"/>
        </w:rPr>
        <w:t>same</w:t>
      </w:r>
      <w:r w:rsidRPr="00E209C8">
        <w:rPr>
          <w:color w:val="000000" w:themeColor="text1"/>
          <w:spacing w:val="-2"/>
        </w:rPr>
        <w:t xml:space="preserve"> </w:t>
      </w:r>
      <w:r w:rsidRPr="00E209C8">
        <w:rPr>
          <w:color w:val="000000" w:themeColor="text1"/>
        </w:rPr>
        <w:t>time to</w:t>
      </w:r>
      <w:r w:rsidRPr="00E209C8">
        <w:rPr>
          <w:color w:val="000000" w:themeColor="text1"/>
          <w:spacing w:val="-2"/>
        </w:rPr>
        <w:t xml:space="preserve"> </w:t>
      </w:r>
      <w:r w:rsidRPr="00E209C8">
        <w:rPr>
          <w:color w:val="000000" w:themeColor="text1"/>
        </w:rPr>
        <w:t>the</w:t>
      </w:r>
      <w:r w:rsidRPr="00E209C8">
        <w:rPr>
          <w:color w:val="000000" w:themeColor="text1"/>
          <w:spacing w:val="-2"/>
        </w:rPr>
        <w:t xml:space="preserve"> </w:t>
      </w:r>
      <w:r w:rsidRPr="00E209C8">
        <w:rPr>
          <w:color w:val="000000" w:themeColor="text1"/>
        </w:rPr>
        <w:t>appellant.</w:t>
      </w:r>
    </w:p>
    <w:p w14:paraId="77456F71" w14:textId="77777777" w:rsidR="003307B5" w:rsidRPr="00E209C8" w:rsidRDefault="003307B5">
      <w:pPr>
        <w:pStyle w:val="BodyText"/>
        <w:spacing w:before="1"/>
        <w:rPr>
          <w:color w:val="000000" w:themeColor="text1"/>
          <w:sz w:val="19"/>
        </w:rPr>
      </w:pPr>
    </w:p>
    <w:p w14:paraId="3DD127E1" w14:textId="72A09D79" w:rsidR="003307B5" w:rsidRDefault="001670DB" w:rsidP="00A0795C">
      <w:pPr>
        <w:pStyle w:val="BodyText"/>
        <w:ind w:right="634"/>
        <w:rPr>
          <w:color w:val="000000" w:themeColor="text1"/>
        </w:rPr>
      </w:pPr>
      <w:r w:rsidRPr="00E209C8">
        <w:rPr>
          <w:color w:val="000000" w:themeColor="text1"/>
        </w:rPr>
        <w:t xml:space="preserve">If a </w:t>
      </w:r>
      <w:r w:rsidRPr="00E209C8">
        <w:rPr>
          <w:b/>
          <w:color w:val="000000" w:themeColor="text1"/>
        </w:rPr>
        <w:t xml:space="preserve">complaint </w:t>
      </w:r>
      <w:r w:rsidRPr="00E209C8">
        <w:rPr>
          <w:color w:val="000000" w:themeColor="text1"/>
        </w:rPr>
        <w:t>is upheld</w:t>
      </w:r>
      <w:r w:rsidR="00A0795C">
        <w:rPr>
          <w:color w:val="000000" w:themeColor="text1"/>
        </w:rPr>
        <w:t>, our</w:t>
      </w:r>
      <w:r w:rsidRPr="00E209C8">
        <w:rPr>
          <w:color w:val="000000" w:themeColor="text1"/>
        </w:rPr>
        <w:t xml:space="preserve"> proposed action to resolve the </w:t>
      </w:r>
      <w:proofErr w:type="gramStart"/>
      <w:r w:rsidRPr="00E209C8">
        <w:rPr>
          <w:color w:val="000000" w:themeColor="text1"/>
        </w:rPr>
        <w:t>complaint</w:t>
      </w:r>
      <w:r w:rsidR="00A0795C">
        <w:rPr>
          <w:color w:val="000000" w:themeColor="text1"/>
        </w:rPr>
        <w:t xml:space="preserve"> </w:t>
      </w:r>
      <w:r w:rsidRPr="00E209C8">
        <w:rPr>
          <w:color w:val="000000" w:themeColor="text1"/>
          <w:spacing w:val="-59"/>
        </w:rPr>
        <w:t xml:space="preserve"> </w:t>
      </w:r>
      <w:r w:rsidRPr="00E209C8">
        <w:rPr>
          <w:color w:val="000000" w:themeColor="text1"/>
        </w:rPr>
        <w:t>will</w:t>
      </w:r>
      <w:proofErr w:type="gramEnd"/>
      <w:r w:rsidRPr="00E209C8">
        <w:rPr>
          <w:color w:val="000000" w:themeColor="text1"/>
          <w:spacing w:val="-3"/>
        </w:rPr>
        <w:t xml:space="preserve"> </w:t>
      </w:r>
      <w:r w:rsidRPr="00E209C8">
        <w:rPr>
          <w:color w:val="000000" w:themeColor="text1"/>
        </w:rPr>
        <w:t>also</w:t>
      </w:r>
      <w:r w:rsidRPr="00E209C8">
        <w:rPr>
          <w:color w:val="000000" w:themeColor="text1"/>
          <w:spacing w:val="-1"/>
        </w:rPr>
        <w:t xml:space="preserve"> </w:t>
      </w:r>
      <w:r w:rsidRPr="00E209C8">
        <w:rPr>
          <w:color w:val="000000" w:themeColor="text1"/>
        </w:rPr>
        <w:t>be</w:t>
      </w:r>
      <w:r w:rsidRPr="00E209C8">
        <w:rPr>
          <w:color w:val="000000" w:themeColor="text1"/>
          <w:spacing w:val="-1"/>
        </w:rPr>
        <w:t xml:space="preserve"> </w:t>
      </w:r>
      <w:r w:rsidRPr="00E209C8">
        <w:rPr>
          <w:color w:val="000000" w:themeColor="text1"/>
        </w:rPr>
        <w:t>outlined</w:t>
      </w:r>
      <w:r w:rsidRPr="00E209C8">
        <w:rPr>
          <w:color w:val="000000" w:themeColor="text1"/>
          <w:spacing w:val="-3"/>
        </w:rPr>
        <w:t xml:space="preserve"> </w:t>
      </w:r>
      <w:r w:rsidRPr="00E209C8">
        <w:rPr>
          <w:color w:val="000000" w:themeColor="text1"/>
        </w:rPr>
        <w:t>to</w:t>
      </w:r>
      <w:r w:rsidRPr="00E209C8">
        <w:rPr>
          <w:color w:val="000000" w:themeColor="text1"/>
          <w:spacing w:val="-4"/>
        </w:rPr>
        <w:t xml:space="preserve"> </w:t>
      </w:r>
      <w:r w:rsidRPr="00E209C8">
        <w:rPr>
          <w:color w:val="000000" w:themeColor="text1"/>
        </w:rPr>
        <w:t>the</w:t>
      </w:r>
      <w:r w:rsidRPr="00E209C8">
        <w:rPr>
          <w:color w:val="000000" w:themeColor="text1"/>
          <w:spacing w:val="-3"/>
        </w:rPr>
        <w:t xml:space="preserve"> </w:t>
      </w:r>
      <w:r w:rsidRPr="00E209C8">
        <w:rPr>
          <w:color w:val="000000" w:themeColor="text1"/>
        </w:rPr>
        <w:t>appellant</w:t>
      </w:r>
      <w:r w:rsidRPr="00E209C8">
        <w:rPr>
          <w:color w:val="000000" w:themeColor="text1"/>
          <w:spacing w:val="1"/>
        </w:rPr>
        <w:t xml:space="preserve"> </w:t>
      </w:r>
      <w:r w:rsidRPr="00E209C8">
        <w:rPr>
          <w:color w:val="000000" w:themeColor="text1"/>
        </w:rPr>
        <w:t>when</w:t>
      </w:r>
      <w:r w:rsidRPr="00E209C8">
        <w:rPr>
          <w:color w:val="000000" w:themeColor="text1"/>
          <w:spacing w:val="-1"/>
        </w:rPr>
        <w:t xml:space="preserve"> </w:t>
      </w:r>
      <w:r w:rsidRPr="00E209C8">
        <w:rPr>
          <w:color w:val="000000" w:themeColor="text1"/>
        </w:rPr>
        <w:t>they</w:t>
      </w:r>
      <w:r w:rsidRPr="00E209C8">
        <w:rPr>
          <w:color w:val="000000" w:themeColor="text1"/>
          <w:spacing w:val="-4"/>
        </w:rPr>
        <w:t xml:space="preserve"> </w:t>
      </w:r>
      <w:r w:rsidRPr="00E209C8">
        <w:rPr>
          <w:color w:val="000000" w:themeColor="text1"/>
        </w:rPr>
        <w:t>are</w:t>
      </w:r>
      <w:r w:rsidRPr="00E209C8">
        <w:rPr>
          <w:color w:val="000000" w:themeColor="text1"/>
          <w:spacing w:val="-1"/>
        </w:rPr>
        <w:t xml:space="preserve"> </w:t>
      </w:r>
      <w:r w:rsidRPr="00E209C8">
        <w:rPr>
          <w:color w:val="000000" w:themeColor="text1"/>
        </w:rPr>
        <w:t>notified</w:t>
      </w:r>
      <w:r w:rsidRPr="00E209C8">
        <w:rPr>
          <w:color w:val="000000" w:themeColor="text1"/>
          <w:spacing w:val="-1"/>
        </w:rPr>
        <w:t xml:space="preserve"> </w:t>
      </w:r>
      <w:r w:rsidRPr="00E209C8">
        <w:rPr>
          <w:color w:val="000000" w:themeColor="text1"/>
        </w:rPr>
        <w:t>of</w:t>
      </w:r>
      <w:r w:rsidRPr="00E209C8">
        <w:rPr>
          <w:color w:val="000000" w:themeColor="text1"/>
          <w:spacing w:val="-2"/>
        </w:rPr>
        <w:t xml:space="preserve"> </w:t>
      </w:r>
      <w:r w:rsidRPr="00E209C8">
        <w:rPr>
          <w:color w:val="000000" w:themeColor="text1"/>
        </w:rPr>
        <w:t>the</w:t>
      </w:r>
      <w:r w:rsidRPr="00E209C8">
        <w:rPr>
          <w:color w:val="000000" w:themeColor="text1"/>
          <w:spacing w:val="-2"/>
        </w:rPr>
        <w:t xml:space="preserve"> </w:t>
      </w:r>
      <w:r w:rsidRPr="00E209C8">
        <w:rPr>
          <w:color w:val="000000" w:themeColor="text1"/>
        </w:rPr>
        <w:t>outcome.</w:t>
      </w:r>
    </w:p>
    <w:p w14:paraId="16C61249" w14:textId="47B84094" w:rsidR="00A0795C" w:rsidRDefault="00A0795C" w:rsidP="00A0795C">
      <w:pPr>
        <w:pStyle w:val="BodyText"/>
        <w:ind w:right="634"/>
        <w:rPr>
          <w:color w:val="000000" w:themeColor="text1"/>
        </w:rPr>
      </w:pPr>
    </w:p>
    <w:p w14:paraId="45B13332" w14:textId="3A05D7F6" w:rsidR="00A0795C" w:rsidRDefault="00A0795C" w:rsidP="00A0795C">
      <w:pPr>
        <w:pStyle w:val="BodyText"/>
        <w:ind w:right="634"/>
        <w:rPr>
          <w:color w:val="000000" w:themeColor="text1"/>
        </w:rPr>
      </w:pPr>
    </w:p>
    <w:p w14:paraId="23DB607B" w14:textId="0CCEBA6E" w:rsidR="00984681" w:rsidRDefault="00A0795C" w:rsidP="00E01242">
      <w:pPr>
        <w:pStyle w:val="BodyText"/>
        <w:ind w:right="634"/>
        <w:rPr>
          <w:color w:val="000000" w:themeColor="text1"/>
        </w:rPr>
      </w:pPr>
      <w:r>
        <w:rPr>
          <w:color w:val="000000" w:themeColor="text1"/>
        </w:rPr>
        <w:t>If you are still unhappy with the outcome of stage 2 then</w:t>
      </w:r>
      <w:r w:rsidR="00E01242">
        <w:rPr>
          <w:color w:val="000000" w:themeColor="text1"/>
        </w:rPr>
        <w:t xml:space="preserve"> please contact CIMSPA via the weblink detailed below: </w:t>
      </w:r>
      <w:hyperlink r:id="rId13" w:history="1">
        <w:r w:rsidR="00E01242" w:rsidRPr="001123D1">
          <w:rPr>
            <w:rStyle w:val="Hyperlink"/>
          </w:rPr>
          <w:t>https://www.cimspa.co.uk/about/governance/customer-complaint-form</w:t>
        </w:r>
      </w:hyperlink>
      <w:r w:rsidR="00E01242">
        <w:rPr>
          <w:color w:val="000000" w:themeColor="text1"/>
        </w:rPr>
        <w:t xml:space="preserve"> </w:t>
      </w:r>
    </w:p>
    <w:p w14:paraId="71D2B9B7" w14:textId="3C2BA4AE" w:rsidR="00E01242" w:rsidRDefault="00E01242" w:rsidP="00E01242">
      <w:pPr>
        <w:pStyle w:val="BodyText"/>
        <w:ind w:right="634"/>
        <w:rPr>
          <w:color w:val="000000" w:themeColor="text1"/>
        </w:rPr>
      </w:pPr>
    </w:p>
    <w:p w14:paraId="71598325" w14:textId="77777777" w:rsidR="00E01242" w:rsidRDefault="00E01242" w:rsidP="00E01242">
      <w:pPr>
        <w:pStyle w:val="BodyText"/>
        <w:ind w:right="634"/>
        <w:rPr>
          <w:color w:val="000000" w:themeColor="text1"/>
        </w:rPr>
      </w:pPr>
    </w:p>
    <w:p w14:paraId="47F3BF5A" w14:textId="38F1807F" w:rsidR="00984681" w:rsidRPr="00E209C8" w:rsidRDefault="00984681" w:rsidP="00A0795C">
      <w:pPr>
        <w:pStyle w:val="BodyText"/>
        <w:spacing w:before="1"/>
        <w:ind w:right="438"/>
        <w:rPr>
          <w:color w:val="000000" w:themeColor="text1"/>
        </w:rPr>
        <w:sectPr w:rsidR="00984681" w:rsidRPr="00E209C8">
          <w:type w:val="continuous"/>
          <w:pgSz w:w="11900" w:h="16850"/>
          <w:pgMar w:top="940" w:right="720" w:bottom="1100" w:left="740" w:header="0" w:footer="913" w:gutter="0"/>
          <w:cols w:num="2" w:space="720" w:equalWidth="0">
            <w:col w:w="1548" w:space="153"/>
            <w:col w:w="8739"/>
          </w:cols>
        </w:sectPr>
      </w:pPr>
    </w:p>
    <w:p w14:paraId="2FC459C8" w14:textId="23426107" w:rsidR="003307B5" w:rsidRPr="00E209C8" w:rsidRDefault="003307B5" w:rsidP="00A0795C">
      <w:pPr>
        <w:rPr>
          <w:i/>
          <w:color w:val="000000" w:themeColor="text1"/>
        </w:rPr>
      </w:pPr>
      <w:bookmarkStart w:id="6" w:name="Stage_3"/>
      <w:bookmarkEnd w:id="6"/>
    </w:p>
    <w:sectPr w:rsidR="003307B5" w:rsidRPr="00E209C8">
      <w:pgSz w:w="11900" w:h="16850"/>
      <w:pgMar w:top="1020" w:right="720" w:bottom="1100" w:left="74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2D34" w14:textId="77777777" w:rsidR="000F0506" w:rsidRDefault="000F0506">
      <w:r>
        <w:separator/>
      </w:r>
    </w:p>
  </w:endnote>
  <w:endnote w:type="continuationSeparator" w:id="0">
    <w:p w14:paraId="7A895916" w14:textId="77777777" w:rsidR="000F0506" w:rsidRDefault="000F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38DC" w14:textId="77777777" w:rsidR="003307B5" w:rsidRDefault="00000000">
    <w:pPr>
      <w:pStyle w:val="BodyText"/>
      <w:spacing w:line="14" w:lineRule="auto"/>
      <w:rPr>
        <w:sz w:val="20"/>
      </w:rPr>
    </w:pPr>
    <w:r>
      <w:pict w14:anchorId="43A25A07">
        <v:shapetype id="_x0000_t202" coordsize="21600,21600" o:spt="202" path="m,l,21600r21600,l21600,xe">
          <v:stroke joinstyle="miter"/>
          <v:path gradientshapeok="t" o:connecttype="rect"/>
        </v:shapetype>
        <v:shape id="docshape3" o:spid="_x0000_s1026" type="#_x0000_t202" style="position:absolute;margin-left:41.6pt;margin-top:785.4pt;width:178.7pt;height:11pt;z-index:-15822848;mso-position-horizontal-relative:page;mso-position-vertical-relative:page" filled="f" stroked="f">
          <v:textbox inset="0,0,0,0">
            <w:txbxContent>
              <w:p w14:paraId="047FD05B" w14:textId="77777777" w:rsidR="003307B5" w:rsidRDefault="001670DB">
                <w:pPr>
                  <w:spacing w:before="15"/>
                  <w:ind w:left="20"/>
                  <w:rPr>
                    <w:sz w:val="16"/>
                  </w:rPr>
                </w:pPr>
                <w:r>
                  <w:rPr>
                    <w:sz w:val="16"/>
                  </w:rPr>
                  <w:t>Appeals</w:t>
                </w:r>
                <w:r>
                  <w:rPr>
                    <w:spacing w:val="-2"/>
                    <w:sz w:val="16"/>
                  </w:rPr>
                  <w:t xml:space="preserve"> </w:t>
                </w:r>
                <w:r>
                  <w:rPr>
                    <w:sz w:val="16"/>
                  </w:rPr>
                  <w:t>and</w:t>
                </w:r>
                <w:r>
                  <w:rPr>
                    <w:spacing w:val="-2"/>
                    <w:sz w:val="16"/>
                  </w:rPr>
                  <w:t xml:space="preserve"> </w:t>
                </w:r>
                <w:r>
                  <w:rPr>
                    <w:sz w:val="16"/>
                  </w:rPr>
                  <w:t>Complaints</w:t>
                </w:r>
                <w:r>
                  <w:rPr>
                    <w:spacing w:val="-2"/>
                    <w:sz w:val="16"/>
                  </w:rPr>
                  <w:t xml:space="preserve"> </w:t>
                </w:r>
                <w:r>
                  <w:rPr>
                    <w:sz w:val="16"/>
                  </w:rPr>
                  <w:t>Procedure</w:t>
                </w:r>
                <w:r>
                  <w:rPr>
                    <w:spacing w:val="-1"/>
                    <w:sz w:val="16"/>
                  </w:rPr>
                  <w:t xml:space="preserve"> </w:t>
                </w:r>
                <w:r>
                  <w:rPr>
                    <w:sz w:val="16"/>
                  </w:rPr>
                  <w:t>for</w:t>
                </w:r>
                <w:r>
                  <w:rPr>
                    <w:spacing w:val="-4"/>
                    <w:sz w:val="16"/>
                  </w:rPr>
                  <w:t xml:space="preserve"> </w:t>
                </w:r>
                <w:r>
                  <w:rPr>
                    <w:sz w:val="16"/>
                  </w:rPr>
                  <w:t>Applicants</w:t>
                </w:r>
              </w:p>
            </w:txbxContent>
          </v:textbox>
          <w10:wrap anchorx="page" anchory="page"/>
        </v:shape>
      </w:pict>
    </w:r>
    <w:r>
      <w:pict w14:anchorId="466489B2">
        <v:shape id="docshape4" o:spid="_x0000_s1025" type="#_x0000_t202" style="position:absolute;margin-left:545.05pt;margin-top:786.85pt;width:11.5pt;height:11pt;z-index:-15822336;mso-position-horizontal-relative:page;mso-position-vertical-relative:page" filled="f" stroked="f">
          <v:textbox inset="0,0,0,0">
            <w:txbxContent>
              <w:p w14:paraId="7357F0CE" w14:textId="77777777" w:rsidR="003307B5" w:rsidRDefault="001670DB">
                <w:pPr>
                  <w:spacing w:before="15"/>
                  <w:ind w:left="60"/>
                  <w:rPr>
                    <w:sz w:val="16"/>
                  </w:rPr>
                </w:pPr>
                <w:r>
                  <w:fldChar w:fldCharType="begin"/>
                </w:r>
                <w:r>
                  <w:rPr>
                    <w:sz w:val="16"/>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CA36" w14:textId="77777777" w:rsidR="003307B5" w:rsidRDefault="00000000">
    <w:pPr>
      <w:pStyle w:val="BodyText"/>
      <w:spacing w:line="14" w:lineRule="auto"/>
      <w:rPr>
        <w:sz w:val="20"/>
      </w:rPr>
    </w:pPr>
    <w:r>
      <w:pict w14:anchorId="1A0352A0">
        <v:shapetype id="_x0000_t202" coordsize="21600,21600" o:spt="202" path="m,l,21600r21600,l21600,xe">
          <v:stroke joinstyle="miter"/>
          <v:path gradientshapeok="t" o:connecttype="rect"/>
        </v:shapetype>
        <v:shape id="docshape1" o:spid="_x0000_s1028" type="#_x0000_t202" style="position:absolute;margin-left:41.6pt;margin-top:785.4pt;width:206.3pt;height:11pt;z-index:-15823872;mso-position-horizontal-relative:page;mso-position-vertical-relative:page" filled="f" stroked="f">
          <v:textbox inset="0,0,0,0">
            <w:txbxContent>
              <w:p w14:paraId="77895DC5" w14:textId="77777777" w:rsidR="003307B5" w:rsidRDefault="001670DB">
                <w:pPr>
                  <w:spacing w:before="15"/>
                  <w:ind w:left="20"/>
                  <w:rPr>
                    <w:sz w:val="16"/>
                  </w:rPr>
                </w:pPr>
                <w:r>
                  <w:rPr>
                    <w:sz w:val="16"/>
                  </w:rPr>
                  <w:t>Copyright</w:t>
                </w:r>
                <w:r>
                  <w:rPr>
                    <w:spacing w:val="-2"/>
                    <w:sz w:val="16"/>
                  </w:rPr>
                  <w:t xml:space="preserve"> </w:t>
                </w:r>
                <w:r>
                  <w:rPr>
                    <w:sz w:val="16"/>
                  </w:rPr>
                  <w:t>©</w:t>
                </w:r>
                <w:r>
                  <w:rPr>
                    <w:spacing w:val="-3"/>
                    <w:sz w:val="16"/>
                  </w:rPr>
                  <w:t xml:space="preserve"> </w:t>
                </w:r>
                <w:r>
                  <w:rPr>
                    <w:sz w:val="16"/>
                  </w:rPr>
                  <w:t>Loughborough</w:t>
                </w:r>
                <w:r>
                  <w:rPr>
                    <w:spacing w:val="-2"/>
                    <w:sz w:val="16"/>
                  </w:rPr>
                  <w:t xml:space="preserve"> </w:t>
                </w:r>
                <w:r>
                  <w:rPr>
                    <w:sz w:val="16"/>
                  </w:rPr>
                  <w:t>University.</w:t>
                </w:r>
                <w:r>
                  <w:rPr>
                    <w:spacing w:val="-4"/>
                    <w:sz w:val="16"/>
                  </w:rPr>
                  <w:t xml:space="preserve"> </w:t>
                </w:r>
                <w:r>
                  <w:rPr>
                    <w:sz w:val="16"/>
                  </w:rPr>
                  <w:t>All</w:t>
                </w:r>
                <w:r>
                  <w:rPr>
                    <w:spacing w:val="-2"/>
                    <w:sz w:val="16"/>
                  </w:rPr>
                  <w:t xml:space="preserve"> </w:t>
                </w:r>
                <w:r>
                  <w:rPr>
                    <w:sz w:val="16"/>
                  </w:rPr>
                  <w:t>rights</w:t>
                </w:r>
                <w:r>
                  <w:rPr>
                    <w:spacing w:val="-3"/>
                    <w:sz w:val="16"/>
                  </w:rPr>
                  <w:t xml:space="preserve"> </w:t>
                </w:r>
                <w:r>
                  <w:rPr>
                    <w:sz w:val="16"/>
                  </w:rPr>
                  <w:t>reserved.</w:t>
                </w:r>
              </w:p>
            </w:txbxContent>
          </v:textbox>
          <w10:wrap anchorx="page" anchory="page"/>
        </v:shape>
      </w:pict>
    </w:r>
    <w:r>
      <w:pict w14:anchorId="0C857941">
        <v:shape id="docshape2" o:spid="_x0000_s1027" type="#_x0000_t202" style="position:absolute;margin-left:542.9pt;margin-top:785.4pt;width:11.5pt;height:11pt;z-index:-15823360;mso-position-horizontal-relative:page;mso-position-vertical-relative:page" filled="f" stroked="f">
          <v:textbox inset="0,0,0,0">
            <w:txbxContent>
              <w:p w14:paraId="6EB5C624" w14:textId="77777777" w:rsidR="003307B5" w:rsidRDefault="001670DB">
                <w:pPr>
                  <w:spacing w:before="15"/>
                  <w:ind w:left="6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3EC9" w14:textId="77777777" w:rsidR="000F0506" w:rsidRDefault="000F0506">
      <w:r>
        <w:separator/>
      </w:r>
    </w:p>
  </w:footnote>
  <w:footnote w:type="continuationSeparator" w:id="0">
    <w:p w14:paraId="318E72B3" w14:textId="77777777" w:rsidR="000F0506" w:rsidRDefault="000F0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4678"/>
    <w:multiLevelType w:val="hybridMultilevel"/>
    <w:tmpl w:val="41E8EEB4"/>
    <w:lvl w:ilvl="0" w:tplc="2AA0A57E">
      <w:start w:val="1"/>
      <w:numFmt w:val="decimal"/>
      <w:lvlText w:val="%1."/>
      <w:lvlJc w:val="left"/>
      <w:pPr>
        <w:ind w:left="1084" w:hanging="360"/>
        <w:jc w:val="left"/>
      </w:pPr>
      <w:rPr>
        <w:rFonts w:ascii="Arial" w:eastAsia="Arial" w:hAnsi="Arial" w:cs="Arial" w:hint="default"/>
        <w:b w:val="0"/>
        <w:bCs w:val="0"/>
        <w:i w:val="0"/>
        <w:iCs w:val="0"/>
        <w:spacing w:val="-1"/>
        <w:w w:val="100"/>
        <w:sz w:val="22"/>
        <w:szCs w:val="22"/>
        <w:lang w:val="en-GB" w:eastAsia="en-US" w:bidi="ar-SA"/>
      </w:rPr>
    </w:lvl>
    <w:lvl w:ilvl="1" w:tplc="4DD693B6">
      <w:numFmt w:val="bullet"/>
      <w:lvlText w:val="•"/>
      <w:lvlJc w:val="left"/>
      <w:pPr>
        <w:ind w:left="1861" w:hanging="360"/>
      </w:pPr>
      <w:rPr>
        <w:rFonts w:hint="default"/>
        <w:lang w:val="en-GB" w:eastAsia="en-US" w:bidi="ar-SA"/>
      </w:rPr>
    </w:lvl>
    <w:lvl w:ilvl="2" w:tplc="30EE9BEC">
      <w:numFmt w:val="bullet"/>
      <w:lvlText w:val="•"/>
      <w:lvlJc w:val="left"/>
      <w:pPr>
        <w:ind w:left="2642" w:hanging="360"/>
      </w:pPr>
      <w:rPr>
        <w:rFonts w:hint="default"/>
        <w:lang w:val="en-GB" w:eastAsia="en-US" w:bidi="ar-SA"/>
      </w:rPr>
    </w:lvl>
    <w:lvl w:ilvl="3" w:tplc="21868174">
      <w:numFmt w:val="bullet"/>
      <w:lvlText w:val="•"/>
      <w:lvlJc w:val="left"/>
      <w:pPr>
        <w:ind w:left="3423" w:hanging="360"/>
      </w:pPr>
      <w:rPr>
        <w:rFonts w:hint="default"/>
        <w:lang w:val="en-GB" w:eastAsia="en-US" w:bidi="ar-SA"/>
      </w:rPr>
    </w:lvl>
    <w:lvl w:ilvl="4" w:tplc="C61842CE">
      <w:numFmt w:val="bullet"/>
      <w:lvlText w:val="•"/>
      <w:lvlJc w:val="left"/>
      <w:pPr>
        <w:ind w:left="4204" w:hanging="360"/>
      </w:pPr>
      <w:rPr>
        <w:rFonts w:hint="default"/>
        <w:lang w:val="en-GB" w:eastAsia="en-US" w:bidi="ar-SA"/>
      </w:rPr>
    </w:lvl>
    <w:lvl w:ilvl="5" w:tplc="6706C58A">
      <w:numFmt w:val="bullet"/>
      <w:lvlText w:val="•"/>
      <w:lvlJc w:val="left"/>
      <w:pPr>
        <w:ind w:left="4985" w:hanging="360"/>
      </w:pPr>
      <w:rPr>
        <w:rFonts w:hint="default"/>
        <w:lang w:val="en-GB" w:eastAsia="en-US" w:bidi="ar-SA"/>
      </w:rPr>
    </w:lvl>
    <w:lvl w:ilvl="6" w:tplc="D45C8B04">
      <w:numFmt w:val="bullet"/>
      <w:lvlText w:val="•"/>
      <w:lvlJc w:val="left"/>
      <w:pPr>
        <w:ind w:left="5766" w:hanging="360"/>
      </w:pPr>
      <w:rPr>
        <w:rFonts w:hint="default"/>
        <w:lang w:val="en-GB" w:eastAsia="en-US" w:bidi="ar-SA"/>
      </w:rPr>
    </w:lvl>
    <w:lvl w:ilvl="7" w:tplc="AC361BBE">
      <w:numFmt w:val="bullet"/>
      <w:lvlText w:val="•"/>
      <w:lvlJc w:val="left"/>
      <w:pPr>
        <w:ind w:left="6547" w:hanging="360"/>
      </w:pPr>
      <w:rPr>
        <w:rFonts w:hint="default"/>
        <w:lang w:val="en-GB" w:eastAsia="en-US" w:bidi="ar-SA"/>
      </w:rPr>
    </w:lvl>
    <w:lvl w:ilvl="8" w:tplc="B0D0C48E">
      <w:numFmt w:val="bullet"/>
      <w:lvlText w:val="•"/>
      <w:lvlJc w:val="left"/>
      <w:pPr>
        <w:ind w:left="7329" w:hanging="360"/>
      </w:pPr>
      <w:rPr>
        <w:rFonts w:hint="default"/>
        <w:lang w:val="en-GB" w:eastAsia="en-US" w:bidi="ar-SA"/>
      </w:rPr>
    </w:lvl>
  </w:abstractNum>
  <w:abstractNum w:abstractNumId="1" w15:restartNumberingAfterBreak="0">
    <w:nsid w:val="17F82B1A"/>
    <w:multiLevelType w:val="hybridMultilevel"/>
    <w:tmpl w:val="71AAFAB0"/>
    <w:lvl w:ilvl="0" w:tplc="F17497E8">
      <w:start w:val="1"/>
      <w:numFmt w:val="decimal"/>
      <w:lvlText w:val="%1."/>
      <w:lvlJc w:val="left"/>
      <w:pPr>
        <w:ind w:left="678" w:hanging="284"/>
        <w:jc w:val="left"/>
      </w:pPr>
      <w:rPr>
        <w:rFonts w:ascii="Arial" w:eastAsia="Arial" w:hAnsi="Arial" w:cs="Arial" w:hint="default"/>
        <w:b w:val="0"/>
        <w:bCs w:val="0"/>
        <w:i w:val="0"/>
        <w:iCs w:val="0"/>
        <w:spacing w:val="-1"/>
        <w:w w:val="100"/>
        <w:sz w:val="22"/>
        <w:szCs w:val="22"/>
        <w:lang w:val="en-GB" w:eastAsia="en-US" w:bidi="ar-SA"/>
      </w:rPr>
    </w:lvl>
    <w:lvl w:ilvl="1" w:tplc="0584D680">
      <w:numFmt w:val="bullet"/>
      <w:lvlText w:val=""/>
      <w:lvlJc w:val="left"/>
      <w:pPr>
        <w:ind w:left="2380" w:hanging="284"/>
      </w:pPr>
      <w:rPr>
        <w:rFonts w:ascii="Symbol" w:eastAsia="Symbol" w:hAnsi="Symbol" w:cs="Symbol" w:hint="default"/>
        <w:b w:val="0"/>
        <w:bCs w:val="0"/>
        <w:i w:val="0"/>
        <w:iCs w:val="0"/>
        <w:w w:val="100"/>
        <w:sz w:val="22"/>
        <w:szCs w:val="22"/>
        <w:lang w:val="en-GB" w:eastAsia="en-US" w:bidi="ar-SA"/>
      </w:rPr>
    </w:lvl>
    <w:lvl w:ilvl="2" w:tplc="76145F0A">
      <w:numFmt w:val="bullet"/>
      <w:lvlText w:val="•"/>
      <w:lvlJc w:val="left"/>
      <w:pPr>
        <w:ind w:left="3086" w:hanging="284"/>
      </w:pPr>
      <w:rPr>
        <w:rFonts w:hint="default"/>
        <w:lang w:val="en-GB" w:eastAsia="en-US" w:bidi="ar-SA"/>
      </w:rPr>
    </w:lvl>
    <w:lvl w:ilvl="3" w:tplc="84B6DC9E">
      <w:numFmt w:val="bullet"/>
      <w:lvlText w:val="•"/>
      <w:lvlJc w:val="left"/>
      <w:pPr>
        <w:ind w:left="3792" w:hanging="284"/>
      </w:pPr>
      <w:rPr>
        <w:rFonts w:hint="default"/>
        <w:lang w:val="en-GB" w:eastAsia="en-US" w:bidi="ar-SA"/>
      </w:rPr>
    </w:lvl>
    <w:lvl w:ilvl="4" w:tplc="1BD2C71A">
      <w:numFmt w:val="bullet"/>
      <w:lvlText w:val="•"/>
      <w:lvlJc w:val="left"/>
      <w:pPr>
        <w:ind w:left="4499" w:hanging="284"/>
      </w:pPr>
      <w:rPr>
        <w:rFonts w:hint="default"/>
        <w:lang w:val="en-GB" w:eastAsia="en-US" w:bidi="ar-SA"/>
      </w:rPr>
    </w:lvl>
    <w:lvl w:ilvl="5" w:tplc="DFDC86CA">
      <w:numFmt w:val="bullet"/>
      <w:lvlText w:val="•"/>
      <w:lvlJc w:val="left"/>
      <w:pPr>
        <w:ind w:left="5205" w:hanging="284"/>
      </w:pPr>
      <w:rPr>
        <w:rFonts w:hint="default"/>
        <w:lang w:val="en-GB" w:eastAsia="en-US" w:bidi="ar-SA"/>
      </w:rPr>
    </w:lvl>
    <w:lvl w:ilvl="6" w:tplc="7A487DE8">
      <w:numFmt w:val="bullet"/>
      <w:lvlText w:val="•"/>
      <w:lvlJc w:val="left"/>
      <w:pPr>
        <w:ind w:left="5912" w:hanging="284"/>
      </w:pPr>
      <w:rPr>
        <w:rFonts w:hint="default"/>
        <w:lang w:val="en-GB" w:eastAsia="en-US" w:bidi="ar-SA"/>
      </w:rPr>
    </w:lvl>
    <w:lvl w:ilvl="7" w:tplc="9446D796">
      <w:numFmt w:val="bullet"/>
      <w:lvlText w:val="•"/>
      <w:lvlJc w:val="left"/>
      <w:pPr>
        <w:ind w:left="6618" w:hanging="284"/>
      </w:pPr>
      <w:rPr>
        <w:rFonts w:hint="default"/>
        <w:lang w:val="en-GB" w:eastAsia="en-US" w:bidi="ar-SA"/>
      </w:rPr>
    </w:lvl>
    <w:lvl w:ilvl="8" w:tplc="259A0F7C">
      <w:numFmt w:val="bullet"/>
      <w:lvlText w:val="•"/>
      <w:lvlJc w:val="left"/>
      <w:pPr>
        <w:ind w:left="7324" w:hanging="284"/>
      </w:pPr>
      <w:rPr>
        <w:rFonts w:hint="default"/>
        <w:lang w:val="en-GB" w:eastAsia="en-US" w:bidi="ar-SA"/>
      </w:rPr>
    </w:lvl>
  </w:abstractNum>
  <w:abstractNum w:abstractNumId="2" w15:restartNumberingAfterBreak="0">
    <w:nsid w:val="297E01EB"/>
    <w:multiLevelType w:val="hybridMultilevel"/>
    <w:tmpl w:val="9D50A9DE"/>
    <w:lvl w:ilvl="0" w:tplc="165407E4">
      <w:numFmt w:val="bullet"/>
      <w:lvlText w:val=""/>
      <w:lvlJc w:val="left"/>
      <w:pPr>
        <w:ind w:left="2380" w:hanging="284"/>
      </w:pPr>
      <w:rPr>
        <w:rFonts w:ascii="Symbol" w:eastAsia="Symbol" w:hAnsi="Symbol" w:cs="Symbol" w:hint="default"/>
        <w:b w:val="0"/>
        <w:bCs w:val="0"/>
        <w:i w:val="0"/>
        <w:iCs w:val="0"/>
        <w:w w:val="100"/>
        <w:sz w:val="22"/>
        <w:szCs w:val="22"/>
        <w:lang w:val="en-GB" w:eastAsia="en-US" w:bidi="ar-SA"/>
      </w:rPr>
    </w:lvl>
    <w:lvl w:ilvl="1" w:tplc="0D026324">
      <w:numFmt w:val="bullet"/>
      <w:lvlText w:val="•"/>
      <w:lvlJc w:val="left"/>
      <w:pPr>
        <w:ind w:left="3185" w:hanging="284"/>
      </w:pPr>
      <w:rPr>
        <w:rFonts w:hint="default"/>
        <w:lang w:val="en-GB" w:eastAsia="en-US" w:bidi="ar-SA"/>
      </w:rPr>
    </w:lvl>
    <w:lvl w:ilvl="2" w:tplc="C14C3A9E">
      <w:numFmt w:val="bullet"/>
      <w:lvlText w:val="•"/>
      <w:lvlJc w:val="left"/>
      <w:pPr>
        <w:ind w:left="3991" w:hanging="284"/>
      </w:pPr>
      <w:rPr>
        <w:rFonts w:hint="default"/>
        <w:lang w:val="en-GB" w:eastAsia="en-US" w:bidi="ar-SA"/>
      </w:rPr>
    </w:lvl>
    <w:lvl w:ilvl="3" w:tplc="28BAE138">
      <w:numFmt w:val="bullet"/>
      <w:lvlText w:val="•"/>
      <w:lvlJc w:val="left"/>
      <w:pPr>
        <w:ind w:left="4797" w:hanging="284"/>
      </w:pPr>
      <w:rPr>
        <w:rFonts w:hint="default"/>
        <w:lang w:val="en-GB" w:eastAsia="en-US" w:bidi="ar-SA"/>
      </w:rPr>
    </w:lvl>
    <w:lvl w:ilvl="4" w:tplc="A38CA6E4">
      <w:numFmt w:val="bullet"/>
      <w:lvlText w:val="•"/>
      <w:lvlJc w:val="left"/>
      <w:pPr>
        <w:ind w:left="5603" w:hanging="284"/>
      </w:pPr>
      <w:rPr>
        <w:rFonts w:hint="default"/>
        <w:lang w:val="en-GB" w:eastAsia="en-US" w:bidi="ar-SA"/>
      </w:rPr>
    </w:lvl>
    <w:lvl w:ilvl="5" w:tplc="10E6CBA6">
      <w:numFmt w:val="bullet"/>
      <w:lvlText w:val="•"/>
      <w:lvlJc w:val="left"/>
      <w:pPr>
        <w:ind w:left="6409" w:hanging="284"/>
      </w:pPr>
      <w:rPr>
        <w:rFonts w:hint="default"/>
        <w:lang w:val="en-GB" w:eastAsia="en-US" w:bidi="ar-SA"/>
      </w:rPr>
    </w:lvl>
    <w:lvl w:ilvl="6" w:tplc="22488252">
      <w:numFmt w:val="bullet"/>
      <w:lvlText w:val="•"/>
      <w:lvlJc w:val="left"/>
      <w:pPr>
        <w:ind w:left="7215" w:hanging="284"/>
      </w:pPr>
      <w:rPr>
        <w:rFonts w:hint="default"/>
        <w:lang w:val="en-GB" w:eastAsia="en-US" w:bidi="ar-SA"/>
      </w:rPr>
    </w:lvl>
    <w:lvl w:ilvl="7" w:tplc="F6B2A7A2">
      <w:numFmt w:val="bullet"/>
      <w:lvlText w:val="•"/>
      <w:lvlJc w:val="left"/>
      <w:pPr>
        <w:ind w:left="8021" w:hanging="284"/>
      </w:pPr>
      <w:rPr>
        <w:rFonts w:hint="default"/>
        <w:lang w:val="en-GB" w:eastAsia="en-US" w:bidi="ar-SA"/>
      </w:rPr>
    </w:lvl>
    <w:lvl w:ilvl="8" w:tplc="9B30308E">
      <w:numFmt w:val="bullet"/>
      <w:lvlText w:val="•"/>
      <w:lvlJc w:val="left"/>
      <w:pPr>
        <w:ind w:left="8827" w:hanging="284"/>
      </w:pPr>
      <w:rPr>
        <w:rFonts w:hint="default"/>
        <w:lang w:val="en-GB" w:eastAsia="en-US" w:bidi="ar-SA"/>
      </w:rPr>
    </w:lvl>
  </w:abstractNum>
  <w:num w:numId="1" w16cid:durableId="711420402">
    <w:abstractNumId w:val="0"/>
  </w:num>
  <w:num w:numId="2" w16cid:durableId="1249924782">
    <w:abstractNumId w:val="1"/>
  </w:num>
  <w:num w:numId="3" w16cid:durableId="959534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07B5"/>
    <w:rsid w:val="000F0506"/>
    <w:rsid w:val="001016BB"/>
    <w:rsid w:val="001670DB"/>
    <w:rsid w:val="003307B5"/>
    <w:rsid w:val="0041150F"/>
    <w:rsid w:val="00725F14"/>
    <w:rsid w:val="007751E8"/>
    <w:rsid w:val="00984681"/>
    <w:rsid w:val="009B6524"/>
    <w:rsid w:val="009E0889"/>
    <w:rsid w:val="00A0795C"/>
    <w:rsid w:val="00CE3923"/>
    <w:rsid w:val="00E01242"/>
    <w:rsid w:val="00E209C8"/>
    <w:rsid w:val="00FD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BBA77"/>
  <w15:docId w15:val="{DD9D7668-FC6C-4E42-857D-B2AD8DC6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2"/>
      <w:ind w:left="112"/>
      <w:outlineLvl w:val="0"/>
    </w:pPr>
    <w:rPr>
      <w:b/>
      <w:bCs/>
      <w:sz w:val="28"/>
      <w:szCs w:val="28"/>
    </w:rPr>
  </w:style>
  <w:style w:type="paragraph" w:styleId="Heading2">
    <w:name w:val="heading 2"/>
    <w:basedOn w:val="Normal"/>
    <w:uiPriority w:val="9"/>
    <w:unhideWhenUsed/>
    <w:qFormat/>
    <w:pPr>
      <w:ind w:right="38"/>
      <w:jc w:val="right"/>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112"/>
    </w:pPr>
    <w:rPr>
      <w:b/>
      <w:bCs/>
      <w:sz w:val="36"/>
      <w:szCs w:val="36"/>
    </w:rPr>
  </w:style>
  <w:style w:type="paragraph" w:styleId="ListParagraph">
    <w:name w:val="List Paragraph"/>
    <w:basedOn w:val="Normal"/>
    <w:uiPriority w:val="1"/>
    <w:qFormat/>
    <w:pPr>
      <w:ind w:left="2380"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0795C"/>
    <w:rPr>
      <w:color w:val="0000FF" w:themeColor="hyperlink"/>
      <w:u w:val="single"/>
    </w:rPr>
  </w:style>
  <w:style w:type="character" w:styleId="UnresolvedMention">
    <w:name w:val="Unresolved Mention"/>
    <w:basedOn w:val="DefaultParagraphFont"/>
    <w:uiPriority w:val="99"/>
    <w:semiHidden/>
    <w:unhideWhenUsed/>
    <w:rsid w:val="00A0795C"/>
    <w:rPr>
      <w:color w:val="605E5C"/>
      <w:shd w:val="clear" w:color="auto" w:fill="E1DFDD"/>
    </w:rPr>
  </w:style>
  <w:style w:type="character" w:styleId="CommentReference">
    <w:name w:val="annotation reference"/>
    <w:basedOn w:val="DefaultParagraphFont"/>
    <w:uiPriority w:val="99"/>
    <w:semiHidden/>
    <w:unhideWhenUsed/>
    <w:rsid w:val="0041150F"/>
    <w:rPr>
      <w:sz w:val="16"/>
      <w:szCs w:val="16"/>
    </w:rPr>
  </w:style>
  <w:style w:type="paragraph" w:styleId="CommentText">
    <w:name w:val="annotation text"/>
    <w:basedOn w:val="Normal"/>
    <w:link w:val="CommentTextChar"/>
    <w:uiPriority w:val="99"/>
    <w:semiHidden/>
    <w:unhideWhenUsed/>
    <w:rsid w:val="0041150F"/>
    <w:rPr>
      <w:sz w:val="20"/>
      <w:szCs w:val="20"/>
    </w:rPr>
  </w:style>
  <w:style w:type="character" w:customStyle="1" w:styleId="CommentTextChar">
    <w:name w:val="Comment Text Char"/>
    <w:basedOn w:val="DefaultParagraphFont"/>
    <w:link w:val="CommentText"/>
    <w:uiPriority w:val="99"/>
    <w:semiHidden/>
    <w:rsid w:val="0041150F"/>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41150F"/>
    <w:rPr>
      <w:b/>
      <w:bCs/>
    </w:rPr>
  </w:style>
  <w:style w:type="character" w:customStyle="1" w:styleId="CommentSubjectChar">
    <w:name w:val="Comment Subject Char"/>
    <w:basedOn w:val="CommentTextChar"/>
    <w:link w:val="CommentSubject"/>
    <w:uiPriority w:val="99"/>
    <w:semiHidden/>
    <w:rsid w:val="0041150F"/>
    <w:rPr>
      <w:rFonts w:ascii="Arial" w:eastAsia="Arial"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mspa.co.uk/about/governance/customer-complaint-for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SSEHS-ADE@lboro.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CSEM-Education@lboro.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CSEM-Education@lboro.ac.uk"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507</Words>
  <Characters>2892</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Appeals and Complaints Procedure for Applicants</vt:lpstr>
      <vt:lpstr>General Principles</vt:lpstr>
      <vt:lpstr>Definitions</vt:lpstr>
      <vt:lpstr>Procedure</vt:lpstr>
      <vt:lpstr>    Stage 1</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Appeals and Complaints Procedure for Applicants</dc:title>
  <dc:creator>Student Recruitment and Admissions, Loughborough University</dc:creator>
  <cp:keywords>Loughborough University; Appeals and Complaints; Policy; Procedure</cp:keywords>
  <cp:lastModifiedBy>Kristen Clements</cp:lastModifiedBy>
  <cp:revision>6</cp:revision>
  <dcterms:created xsi:type="dcterms:W3CDTF">2021-06-09T07:32:00Z</dcterms:created>
  <dcterms:modified xsi:type="dcterms:W3CDTF">2023-06-15T09:24:00Z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2016-04-15T00:00:00Z</vt:filetime>
  </property>
  <property fmtid="{D5CDD505-2E9C-101B-9397-08002B2CF9AE}" pid="3" name="Creator">
    <vt:lpwstr>Acrobat PDFMaker 11 for Word</vt:lpwstr>
  </property>
  <property fmtid="{D5CDD505-2E9C-101B-9397-08002B2CF9AE}" pid="4" name="LastSaved">
    <vt:filetime>2021-06-08T00:00:00Z</vt:filetime>
  </property>
</Properties>
</file>